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Pr="001245C9"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311DBE">
        <w:rPr>
          <w:rStyle w:val="a8"/>
          <w:rFonts w:ascii="楷体" w:eastAsia="楷体" w:hAnsi="楷体" w:hint="eastAsia"/>
          <w:spacing w:val="-4"/>
          <w:sz w:val="32"/>
          <w:szCs w:val="32"/>
        </w:rPr>
        <w:t>2022</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311DBE">
      <w:pPr>
        <w:spacing w:line="700" w:lineRule="exact"/>
        <w:jc w:val="left"/>
        <w:rPr>
          <w:rFonts w:eastAsia="仿宋_GB2312" w:hAnsi="宋体" w:cs="宋体"/>
          <w:kern w:val="0"/>
          <w:sz w:val="36"/>
          <w:szCs w:val="36"/>
        </w:rPr>
      </w:pP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8"/>
          <w:rFonts w:ascii="楷体" w:eastAsia="楷体" w:hAnsi="楷体" w:hint="eastAsia"/>
          <w:spacing w:val="-4"/>
          <w:sz w:val="32"/>
          <w:szCs w:val="32"/>
        </w:rPr>
        <w:t>沙改发字【2021】161号-沙湾新建6家乡镇卫生院污水处理系统建设项目（援疆资金）</w:t>
      </w:r>
    </w:p>
    <w:p w:rsidR="00102DFF" w:rsidRPr="00311DBE" w:rsidRDefault="001245C9" w:rsidP="001245C9">
      <w:pPr>
        <w:spacing w:line="540" w:lineRule="exact"/>
        <w:ind w:firstLineChars="207" w:firstLine="745"/>
        <w:rPr>
          <w:rFonts w:ascii="楷体" w:eastAsia="楷体" w:hAnsi="楷体"/>
          <w:b/>
          <w:bCs/>
          <w:spacing w:val="-4"/>
          <w:sz w:val="32"/>
          <w:szCs w:val="32"/>
        </w:rPr>
      </w:pPr>
      <w:r>
        <w:rPr>
          <w:rFonts w:eastAsia="仿宋_GB2312" w:hAnsi="宋体" w:cs="宋体" w:hint="eastAsia"/>
          <w:kern w:val="0"/>
          <w:sz w:val="36"/>
          <w:szCs w:val="36"/>
        </w:rPr>
        <w:t>项目</w:t>
      </w:r>
      <w:r w:rsidR="0091457F">
        <w:rPr>
          <w:rFonts w:eastAsia="仿宋_GB2312" w:hAnsi="宋体" w:cs="宋体" w:hint="eastAsia"/>
          <w:kern w:val="0"/>
          <w:sz w:val="36"/>
          <w:szCs w:val="36"/>
        </w:rPr>
        <w:t>单位：</w:t>
      </w:r>
      <w:r w:rsidR="00311DBE" w:rsidRPr="00291BC0">
        <w:rPr>
          <w:rStyle w:val="a8"/>
          <w:rFonts w:ascii="楷体" w:eastAsia="楷体" w:hAnsi="楷体" w:hint="eastAsia"/>
          <w:spacing w:val="-4"/>
          <w:sz w:val="28"/>
          <w:szCs w:val="28"/>
        </w:rPr>
        <w:t>沙湾市卫生健康委员会</w:t>
      </w:r>
    </w:p>
    <w:p w:rsidR="00102DFF" w:rsidRPr="00291BC0" w:rsidRDefault="0091457F" w:rsidP="001245C9">
      <w:pPr>
        <w:spacing w:line="540" w:lineRule="exact"/>
        <w:ind w:firstLineChars="200" w:firstLine="720"/>
        <w:rPr>
          <w:rFonts w:ascii="楷体" w:eastAsia="楷体" w:hAnsi="楷体"/>
          <w:b/>
          <w:bCs/>
          <w:spacing w:val="-4"/>
          <w:sz w:val="28"/>
          <w:szCs w:val="28"/>
        </w:rPr>
      </w:pPr>
      <w:r>
        <w:rPr>
          <w:rFonts w:eastAsia="仿宋_GB2312" w:hAnsi="宋体" w:cs="宋体" w:hint="eastAsia"/>
          <w:kern w:val="0"/>
          <w:sz w:val="36"/>
          <w:szCs w:val="36"/>
        </w:rPr>
        <w:t>主管部门：</w:t>
      </w:r>
      <w:r w:rsidR="00311DBE" w:rsidRPr="00291BC0">
        <w:rPr>
          <w:rStyle w:val="a8"/>
          <w:rFonts w:ascii="楷体" w:eastAsia="楷体" w:hAnsi="楷体" w:hint="eastAsia"/>
          <w:spacing w:val="-4"/>
          <w:sz w:val="28"/>
          <w:szCs w:val="28"/>
        </w:rPr>
        <w:t>沙湾市卫生健康委员会</w:t>
      </w:r>
      <w:bookmarkStart w:id="0" w:name="_GoBack"/>
      <w:bookmarkEnd w:id="0"/>
    </w:p>
    <w:p w:rsidR="001245C9" w:rsidRDefault="001245C9" w:rsidP="001245C9">
      <w:pPr>
        <w:spacing w:line="540" w:lineRule="exact"/>
        <w:ind w:leftChars="130" w:left="273" w:firstLineChars="256" w:firstLine="922"/>
        <w:rPr>
          <w:rFonts w:eastAsia="仿宋_GB2312" w:hAnsi="宋体" w:cs="宋体"/>
          <w:kern w:val="0"/>
          <w:sz w:val="36"/>
          <w:szCs w:val="36"/>
        </w:rPr>
      </w:pPr>
    </w:p>
    <w:p w:rsidR="001245C9" w:rsidRDefault="001245C9" w:rsidP="001245C9">
      <w:pPr>
        <w:spacing w:line="540" w:lineRule="exact"/>
        <w:ind w:leftChars="130" w:left="273" w:firstLineChars="256" w:firstLine="922"/>
        <w:rPr>
          <w:rFonts w:eastAsia="仿宋_GB2312" w:hAnsi="宋体" w:cs="宋体"/>
          <w:kern w:val="0"/>
          <w:sz w:val="36"/>
          <w:szCs w:val="36"/>
        </w:rPr>
      </w:pPr>
    </w:p>
    <w:p w:rsidR="00311DBE" w:rsidRPr="001245C9" w:rsidRDefault="00311DBE" w:rsidP="001245C9">
      <w:pPr>
        <w:spacing w:line="540" w:lineRule="exact"/>
        <w:ind w:leftChars="130" w:left="273" w:firstLineChars="506" w:firstLine="1822"/>
        <w:rPr>
          <w:rFonts w:eastAsia="仿宋_GB2312" w:hAnsi="宋体" w:cs="宋体"/>
          <w:kern w:val="0"/>
          <w:sz w:val="36"/>
          <w:szCs w:val="36"/>
        </w:rPr>
      </w:pPr>
      <w:r w:rsidRPr="001245C9">
        <w:rPr>
          <w:rFonts w:eastAsia="仿宋_GB2312" w:hAnsi="宋体" w:cs="宋体" w:hint="eastAsia"/>
          <w:kern w:val="0"/>
          <w:sz w:val="36"/>
          <w:szCs w:val="36"/>
        </w:rPr>
        <w:t>2023</w:t>
      </w:r>
      <w:r w:rsidRPr="001245C9">
        <w:rPr>
          <w:rFonts w:eastAsia="仿宋_GB2312" w:hAnsi="宋体" w:cs="宋体" w:hint="eastAsia"/>
          <w:kern w:val="0"/>
          <w:sz w:val="36"/>
          <w:szCs w:val="36"/>
        </w:rPr>
        <w:t>年</w:t>
      </w:r>
      <w:r w:rsidRPr="001245C9">
        <w:rPr>
          <w:rFonts w:eastAsia="仿宋_GB2312" w:hAnsi="宋体" w:cs="宋体" w:hint="eastAsia"/>
          <w:kern w:val="0"/>
          <w:sz w:val="36"/>
          <w:szCs w:val="36"/>
        </w:rPr>
        <w:t>03</w:t>
      </w:r>
      <w:r w:rsidRPr="001245C9">
        <w:rPr>
          <w:rFonts w:eastAsia="仿宋_GB2312" w:hAnsi="宋体" w:cs="宋体" w:hint="eastAsia"/>
          <w:kern w:val="0"/>
          <w:sz w:val="36"/>
          <w:szCs w:val="36"/>
        </w:rPr>
        <w:t>月</w:t>
      </w:r>
      <w:r w:rsidRPr="001245C9">
        <w:rPr>
          <w:rFonts w:eastAsia="仿宋_GB2312" w:hAnsi="宋体" w:cs="宋体" w:hint="eastAsia"/>
          <w:kern w:val="0"/>
          <w:sz w:val="36"/>
          <w:szCs w:val="36"/>
        </w:rPr>
        <w:t>09</w:t>
      </w:r>
      <w:r w:rsidRPr="001245C9">
        <w:rPr>
          <w:rFonts w:eastAsia="仿宋_GB2312" w:hAnsi="宋体" w:cs="宋体" w:hint="eastAsia"/>
          <w:kern w:val="0"/>
          <w:sz w:val="36"/>
          <w:szCs w:val="36"/>
        </w:rPr>
        <w:t>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8"/>
          <w:rFonts w:ascii="黑体" w:eastAsia="黑体" w:hAnsi="黑体"/>
          <w:b w:val="0"/>
          <w:spacing w:val="-4"/>
          <w:sz w:val="32"/>
          <w:szCs w:val="32"/>
        </w:rPr>
      </w:pPr>
    </w:p>
    <w:p w:rsidR="00102DFF" w:rsidRDefault="0091457F">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一、项目概况</w:t>
      </w:r>
    </w:p>
    <w:p w:rsidR="001220B6" w:rsidRDefault="001220B6" w:rsidP="001220B6">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02DFF" w:rsidRDefault="001220B6" w:rsidP="001220B6">
      <w:pPr>
        <w:spacing w:line="540" w:lineRule="exact"/>
        <w:ind w:leftChars="148" w:left="311" w:firstLineChars="81" w:firstLine="253"/>
        <w:rPr>
          <w:rStyle w:val="a8"/>
          <w:rFonts w:ascii="楷体" w:eastAsia="楷体" w:hAnsi="楷体"/>
          <w:b w:val="0"/>
          <w:spacing w:val="-4"/>
          <w:sz w:val="32"/>
          <w:szCs w:val="32"/>
        </w:rPr>
      </w:pPr>
      <w:r>
        <w:rPr>
          <w:rStyle w:val="a8"/>
          <w:rFonts w:ascii="楷体" w:eastAsia="楷体" w:hAnsi="楷体" w:hint="eastAsia"/>
          <w:b w:val="0"/>
          <w:bCs w:val="0"/>
          <w:spacing w:val="-4"/>
          <w:sz w:val="32"/>
          <w:szCs w:val="32"/>
        </w:rPr>
        <w:t>1.项目背景</w:t>
      </w:r>
      <w:r>
        <w:rPr>
          <w:rStyle w:val="a8"/>
          <w:rFonts w:ascii="楷体" w:eastAsia="楷体" w:hAnsi="楷体" w:hint="eastAsia"/>
          <w:b w:val="0"/>
          <w:bCs w:val="0"/>
          <w:spacing w:val="-4"/>
          <w:sz w:val="32"/>
          <w:szCs w:val="32"/>
        </w:rPr>
        <w:br/>
      </w:r>
      <w:r w:rsidRPr="001220B6">
        <w:rPr>
          <w:rStyle w:val="a8"/>
          <w:rFonts w:ascii="楷体" w:eastAsia="楷体" w:hAnsi="楷体" w:hint="eastAsia"/>
          <w:b w:val="0"/>
          <w:spacing w:val="-4"/>
          <w:sz w:val="32"/>
          <w:szCs w:val="32"/>
        </w:rPr>
        <w:t>根据塔地财建【2021】95号、沙财建【2021】35号文件下拨援疆资金</w:t>
      </w:r>
      <w:r>
        <w:rPr>
          <w:rStyle w:val="a8"/>
          <w:rFonts w:ascii="楷体" w:eastAsia="楷体" w:hAnsi="楷体" w:hint="eastAsia"/>
          <w:b w:val="0"/>
          <w:spacing w:val="-4"/>
          <w:sz w:val="32"/>
          <w:szCs w:val="32"/>
        </w:rPr>
        <w:t>113.2万元</w:t>
      </w:r>
      <w:r w:rsidRPr="001220B6">
        <w:rPr>
          <w:rStyle w:val="a8"/>
          <w:rFonts w:ascii="楷体" w:eastAsia="楷体" w:hAnsi="楷体" w:hint="eastAsia"/>
          <w:b w:val="0"/>
          <w:spacing w:val="-4"/>
          <w:sz w:val="32"/>
          <w:szCs w:val="32"/>
        </w:rPr>
        <w:t>，</w:t>
      </w:r>
      <w:r>
        <w:rPr>
          <w:rStyle w:val="a8"/>
          <w:rFonts w:ascii="楷体" w:eastAsia="楷体" w:hAnsi="楷体" w:hint="eastAsia"/>
          <w:b w:val="0"/>
          <w:bCs w:val="0"/>
          <w:spacing w:val="-4"/>
          <w:sz w:val="32"/>
          <w:szCs w:val="32"/>
        </w:rPr>
        <w:t>截止2022年12月该项目已完成100%，投入资金113.2万元，</w:t>
      </w:r>
      <w:r w:rsidRPr="001220B6">
        <w:rPr>
          <w:rStyle w:val="a8"/>
          <w:rFonts w:ascii="楷体" w:eastAsia="楷体" w:hAnsi="楷体" w:hint="eastAsia"/>
          <w:b w:val="0"/>
          <w:spacing w:val="-4"/>
          <w:sz w:val="32"/>
          <w:szCs w:val="32"/>
        </w:rPr>
        <w:t>用于沙湾市6家乡镇卫生院（沙湾市金沟河镇卫生院、乌兰乌苏镇卫生院、西戈壁镇卫生院、商户地乡卫生院、柳毛湾镇卫生院、老沙湾镇卫生院）污水处理系统建设项目。</w:t>
      </w:r>
    </w:p>
    <w:p w:rsidR="000B7B03" w:rsidRDefault="000B7B03" w:rsidP="001220B6">
      <w:pPr>
        <w:spacing w:line="540" w:lineRule="exact"/>
        <w:ind w:leftChars="148" w:left="311" w:firstLineChars="81" w:firstLine="253"/>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2.主要内容及实施情况、资金投入和使用情况</w:t>
      </w:r>
      <w:r>
        <w:rPr>
          <w:rStyle w:val="a8"/>
          <w:rFonts w:ascii="楷体" w:eastAsia="楷体" w:hAnsi="楷体" w:hint="eastAsia"/>
          <w:b w:val="0"/>
          <w:bCs w:val="0"/>
          <w:spacing w:val="-4"/>
          <w:sz w:val="32"/>
          <w:szCs w:val="32"/>
        </w:rPr>
        <w:br/>
        <w:t>（1）主要内容及实施情况</w:t>
      </w:r>
    </w:p>
    <w:p w:rsidR="000B7B03" w:rsidRDefault="000B7B03" w:rsidP="001220B6">
      <w:pPr>
        <w:spacing w:line="540" w:lineRule="exact"/>
        <w:ind w:leftChars="148" w:left="311" w:firstLineChars="81" w:firstLine="253"/>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计划完成我市</w:t>
      </w:r>
      <w:r w:rsidRPr="001220B6">
        <w:rPr>
          <w:rStyle w:val="a8"/>
          <w:rFonts w:ascii="楷体" w:eastAsia="楷体" w:hAnsi="楷体" w:hint="eastAsia"/>
          <w:b w:val="0"/>
          <w:spacing w:val="-4"/>
          <w:sz w:val="32"/>
          <w:szCs w:val="32"/>
        </w:rPr>
        <w:t>6家乡镇卫生院污水处理系统建设项目</w:t>
      </w:r>
      <w:r>
        <w:rPr>
          <w:rStyle w:val="a8"/>
          <w:rFonts w:ascii="楷体" w:eastAsia="楷体" w:hAnsi="楷体" w:hint="eastAsia"/>
          <w:b w:val="0"/>
          <w:bCs w:val="0"/>
          <w:spacing w:val="-4"/>
          <w:sz w:val="32"/>
          <w:szCs w:val="32"/>
        </w:rPr>
        <w:t>。坐落位置：</w:t>
      </w:r>
      <w:r w:rsidRPr="001220B6">
        <w:rPr>
          <w:rStyle w:val="a8"/>
          <w:rFonts w:ascii="楷体" w:eastAsia="楷体" w:hAnsi="楷体" w:hint="eastAsia"/>
          <w:b w:val="0"/>
          <w:spacing w:val="-4"/>
          <w:sz w:val="32"/>
          <w:szCs w:val="32"/>
        </w:rPr>
        <w:t>沙湾市金沟河镇卫生院、乌兰乌苏镇卫生院、西戈壁镇卫生院、商户地乡卫生院、柳毛湾镇卫生院、老沙湾镇卫生院</w:t>
      </w:r>
      <w:r>
        <w:rPr>
          <w:rStyle w:val="a8"/>
          <w:rFonts w:ascii="楷体" w:eastAsia="楷体" w:hAnsi="楷体" w:hint="eastAsia"/>
          <w:b w:val="0"/>
          <w:bCs w:val="0"/>
          <w:spacing w:val="-4"/>
          <w:sz w:val="32"/>
          <w:szCs w:val="32"/>
        </w:rPr>
        <w:t>，项目建设面积≥10平方米。项目实施将有助于</w:t>
      </w:r>
      <w:r w:rsidRPr="000B7B03">
        <w:rPr>
          <w:rStyle w:val="a8"/>
          <w:rFonts w:ascii="楷体" w:eastAsia="楷体" w:hAnsi="楷体" w:hint="eastAsia"/>
          <w:b w:val="0"/>
          <w:bCs w:val="0"/>
          <w:spacing w:val="-4"/>
          <w:sz w:val="32"/>
          <w:szCs w:val="32"/>
        </w:rPr>
        <w:t>改善水质，使水的污染程度大幅度下降；改善生态环境；促</w:t>
      </w:r>
      <w:r>
        <w:rPr>
          <w:rStyle w:val="a8"/>
          <w:rFonts w:ascii="楷体" w:eastAsia="楷体" w:hAnsi="楷体" w:hint="eastAsia"/>
          <w:b w:val="0"/>
          <w:bCs w:val="0"/>
          <w:spacing w:val="-4"/>
          <w:sz w:val="32"/>
          <w:szCs w:val="32"/>
        </w:rPr>
        <w:t>进水循环利用；提高水的利用效率；降低由于污染物排放对环境的危害。</w:t>
      </w:r>
    </w:p>
    <w:p w:rsidR="009D1DD1" w:rsidRDefault="000B7B03" w:rsidP="009D1DD1">
      <w:pPr>
        <w:spacing w:line="540" w:lineRule="exact"/>
        <w:ind w:leftChars="268" w:left="563"/>
        <w:rPr>
          <w:rStyle w:val="a8"/>
          <w:rFonts w:ascii="楷体" w:eastAsia="楷体" w:hAnsi="楷体"/>
          <w:b w:val="0"/>
          <w:spacing w:val="-4"/>
          <w:sz w:val="32"/>
          <w:szCs w:val="32"/>
        </w:rPr>
      </w:pPr>
      <w:r>
        <w:rPr>
          <w:rStyle w:val="a8"/>
          <w:rFonts w:ascii="楷体" w:eastAsia="楷体" w:hAnsi="楷体" w:hint="eastAsia"/>
          <w:b w:val="0"/>
          <w:bCs w:val="0"/>
          <w:spacing w:val="-4"/>
          <w:sz w:val="32"/>
          <w:szCs w:val="32"/>
        </w:rPr>
        <w:t>（2）资金投入和使用情况</w:t>
      </w:r>
      <w:r>
        <w:rPr>
          <w:rStyle w:val="a8"/>
          <w:rFonts w:ascii="楷体" w:eastAsia="楷体" w:hAnsi="楷体" w:hint="eastAsia"/>
          <w:b w:val="0"/>
          <w:bCs w:val="0"/>
          <w:spacing w:val="-4"/>
          <w:sz w:val="32"/>
          <w:szCs w:val="32"/>
        </w:rPr>
        <w:br/>
      </w:r>
      <w:r w:rsidR="00E47428" w:rsidRPr="001220B6">
        <w:rPr>
          <w:rStyle w:val="a8"/>
          <w:rFonts w:ascii="楷体" w:eastAsia="楷体" w:hAnsi="楷体" w:hint="eastAsia"/>
          <w:b w:val="0"/>
          <w:spacing w:val="-4"/>
          <w:sz w:val="32"/>
          <w:szCs w:val="32"/>
        </w:rPr>
        <w:t>塔地财建【2021】95号、沙财建【2021】35号文件下拨援疆资金</w:t>
      </w:r>
      <w:r w:rsidR="00E47428">
        <w:rPr>
          <w:rStyle w:val="a8"/>
          <w:rFonts w:ascii="楷体" w:eastAsia="楷体" w:hAnsi="楷体" w:hint="eastAsia"/>
          <w:b w:val="0"/>
          <w:spacing w:val="-4"/>
          <w:sz w:val="32"/>
          <w:szCs w:val="32"/>
        </w:rPr>
        <w:t>113.2万元</w:t>
      </w:r>
      <w:r w:rsidR="00CA203D">
        <w:rPr>
          <w:rStyle w:val="a8"/>
          <w:rFonts w:ascii="楷体" w:eastAsia="楷体" w:hAnsi="楷体" w:hint="eastAsia"/>
          <w:b w:val="0"/>
          <w:bCs w:val="0"/>
          <w:spacing w:val="-4"/>
          <w:sz w:val="32"/>
          <w:szCs w:val="32"/>
        </w:rPr>
        <w:t>，年初未做预算，该项目年中下达113.2万元</w:t>
      </w:r>
      <w:r w:rsidR="00E47428">
        <w:rPr>
          <w:rStyle w:val="a8"/>
          <w:rFonts w:ascii="楷体" w:eastAsia="楷体" w:hAnsi="楷体" w:hint="eastAsia"/>
          <w:b w:val="0"/>
          <w:bCs w:val="0"/>
          <w:spacing w:val="-4"/>
          <w:sz w:val="32"/>
          <w:szCs w:val="32"/>
        </w:rPr>
        <w:t>，截止年末，项目资金到位</w:t>
      </w:r>
      <w:r w:rsidR="00CA203D">
        <w:rPr>
          <w:rStyle w:val="a8"/>
          <w:rFonts w:ascii="楷体" w:eastAsia="楷体" w:hAnsi="楷体" w:hint="eastAsia"/>
          <w:b w:val="0"/>
          <w:bCs w:val="0"/>
          <w:spacing w:val="-4"/>
          <w:sz w:val="32"/>
          <w:szCs w:val="32"/>
        </w:rPr>
        <w:t>113.2</w:t>
      </w:r>
      <w:r w:rsidR="00E47428">
        <w:rPr>
          <w:rStyle w:val="a8"/>
          <w:rFonts w:ascii="楷体" w:eastAsia="楷体" w:hAnsi="楷体" w:hint="eastAsia"/>
          <w:b w:val="0"/>
          <w:bCs w:val="0"/>
          <w:spacing w:val="-4"/>
          <w:sz w:val="32"/>
          <w:szCs w:val="32"/>
        </w:rPr>
        <w:t>万元，资金到位率100%，支出</w:t>
      </w:r>
      <w:r w:rsidR="00CA203D">
        <w:rPr>
          <w:rStyle w:val="a8"/>
          <w:rFonts w:ascii="楷体" w:eastAsia="楷体" w:hAnsi="楷体" w:hint="eastAsia"/>
          <w:b w:val="0"/>
          <w:bCs w:val="0"/>
          <w:spacing w:val="-4"/>
          <w:sz w:val="32"/>
          <w:szCs w:val="32"/>
        </w:rPr>
        <w:t>113.2</w:t>
      </w:r>
      <w:r w:rsidR="00E47428">
        <w:rPr>
          <w:rStyle w:val="a8"/>
          <w:rFonts w:ascii="楷体" w:eastAsia="楷体" w:hAnsi="楷体" w:hint="eastAsia"/>
          <w:b w:val="0"/>
          <w:bCs w:val="0"/>
          <w:spacing w:val="-4"/>
          <w:sz w:val="32"/>
          <w:szCs w:val="32"/>
        </w:rPr>
        <w:t>万元，项目资金预算执行率</w:t>
      </w:r>
      <w:r w:rsidR="00CA203D">
        <w:rPr>
          <w:rStyle w:val="a8"/>
          <w:rFonts w:ascii="楷体" w:eastAsia="楷体" w:hAnsi="楷体" w:hint="eastAsia"/>
          <w:b w:val="0"/>
          <w:bCs w:val="0"/>
          <w:spacing w:val="-4"/>
          <w:sz w:val="32"/>
          <w:szCs w:val="32"/>
        </w:rPr>
        <w:t>100</w:t>
      </w:r>
      <w:r w:rsidR="00E47428">
        <w:rPr>
          <w:rStyle w:val="a8"/>
          <w:rFonts w:ascii="楷体" w:eastAsia="楷体" w:hAnsi="楷体" w:hint="eastAsia"/>
          <w:b w:val="0"/>
          <w:bCs w:val="0"/>
          <w:spacing w:val="-4"/>
          <w:sz w:val="32"/>
          <w:szCs w:val="32"/>
        </w:rPr>
        <w:t>%。</w:t>
      </w:r>
    </w:p>
    <w:p w:rsidR="009D1DD1" w:rsidRDefault="009D1DD1" w:rsidP="009D1DD1">
      <w:pPr>
        <w:spacing w:line="540" w:lineRule="exact"/>
        <w:ind w:leftChars="268" w:left="563"/>
        <w:rPr>
          <w:rStyle w:val="a8"/>
          <w:rFonts w:ascii="楷体" w:eastAsia="楷体" w:hAnsi="楷体"/>
          <w:spacing w:val="-4"/>
          <w:sz w:val="32"/>
          <w:szCs w:val="32"/>
        </w:rPr>
      </w:pPr>
      <w:r>
        <w:rPr>
          <w:rStyle w:val="a8"/>
          <w:rFonts w:ascii="楷体" w:eastAsia="楷体" w:hAnsi="楷体" w:hint="eastAsia"/>
          <w:spacing w:val="-4"/>
          <w:sz w:val="32"/>
          <w:szCs w:val="32"/>
        </w:rPr>
        <w:lastRenderedPageBreak/>
        <w:t>（二）项目绩效目标</w:t>
      </w:r>
    </w:p>
    <w:p w:rsidR="00854D05" w:rsidRPr="00854D05" w:rsidRDefault="00854D05" w:rsidP="00854D05">
      <w:pPr>
        <w:spacing w:line="540" w:lineRule="exact"/>
        <w:ind w:leftChars="268" w:left="563"/>
        <w:rPr>
          <w:rStyle w:val="a8"/>
          <w:rFonts w:ascii="楷体" w:eastAsia="楷体" w:hAnsi="楷体"/>
          <w:spacing w:val="-4"/>
          <w:sz w:val="32"/>
          <w:szCs w:val="32"/>
        </w:rPr>
      </w:pPr>
      <w:r>
        <w:rPr>
          <w:rStyle w:val="a8"/>
          <w:rFonts w:ascii="楷体" w:eastAsia="楷体" w:hAnsi="楷体" w:hint="eastAsia"/>
          <w:b w:val="0"/>
          <w:bCs w:val="0"/>
          <w:spacing w:val="-4"/>
          <w:sz w:val="32"/>
          <w:szCs w:val="32"/>
        </w:rPr>
        <w:t>本项目依据《中共中央 国务院关于全面实施预算绩效管理的意见》（中发〔2018〕34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Pr>
          <w:rStyle w:val="a8"/>
          <w:rFonts w:ascii="楷体" w:eastAsia="楷体" w:hAnsi="楷体" w:hint="eastAsia"/>
          <w:b w:val="0"/>
          <w:bCs w:val="0"/>
          <w:spacing w:val="-4"/>
          <w:sz w:val="32"/>
          <w:szCs w:val="32"/>
        </w:rPr>
        <w:br/>
        <w:t>1.项目绩效总目标</w:t>
      </w:r>
      <w:r>
        <w:rPr>
          <w:rStyle w:val="a8"/>
          <w:rFonts w:ascii="楷体" w:eastAsia="楷体" w:hAnsi="楷体" w:hint="eastAsia"/>
          <w:b w:val="0"/>
          <w:bCs w:val="0"/>
          <w:spacing w:val="-4"/>
          <w:sz w:val="32"/>
          <w:szCs w:val="32"/>
        </w:rPr>
        <w:br/>
        <w:t>计划完成我市</w:t>
      </w:r>
      <w:r w:rsidRPr="001220B6">
        <w:rPr>
          <w:rStyle w:val="a8"/>
          <w:rFonts w:ascii="楷体" w:eastAsia="楷体" w:hAnsi="楷体" w:hint="eastAsia"/>
          <w:b w:val="0"/>
          <w:spacing w:val="-4"/>
          <w:sz w:val="32"/>
          <w:szCs w:val="32"/>
        </w:rPr>
        <w:t>6家乡镇卫生院污水处理系统建设项目</w:t>
      </w:r>
      <w:r>
        <w:rPr>
          <w:rStyle w:val="a8"/>
          <w:rFonts w:ascii="楷体" w:eastAsia="楷体" w:hAnsi="楷体" w:hint="eastAsia"/>
          <w:b w:val="0"/>
          <w:bCs w:val="0"/>
          <w:spacing w:val="-4"/>
          <w:sz w:val="32"/>
          <w:szCs w:val="32"/>
        </w:rPr>
        <w:t>。项目建设面积≥10平方米，项目实施将有助于</w:t>
      </w:r>
      <w:r w:rsidRPr="000B7B03">
        <w:rPr>
          <w:rStyle w:val="a8"/>
          <w:rFonts w:ascii="楷体" w:eastAsia="楷体" w:hAnsi="楷体" w:hint="eastAsia"/>
          <w:b w:val="0"/>
          <w:bCs w:val="0"/>
          <w:spacing w:val="-4"/>
          <w:sz w:val="32"/>
          <w:szCs w:val="32"/>
        </w:rPr>
        <w:t>改善水质，使水的污染程度大幅度下降；改善生态环境；促</w:t>
      </w:r>
      <w:r>
        <w:rPr>
          <w:rStyle w:val="a8"/>
          <w:rFonts w:ascii="楷体" w:eastAsia="楷体" w:hAnsi="楷体" w:hint="eastAsia"/>
          <w:b w:val="0"/>
          <w:bCs w:val="0"/>
          <w:spacing w:val="-4"/>
          <w:sz w:val="32"/>
          <w:szCs w:val="32"/>
        </w:rPr>
        <w:t>进水循环利用；提高水的利用效率；降低由于污染物排放对环境的危害。</w:t>
      </w:r>
    </w:p>
    <w:p w:rsidR="006720B9" w:rsidRDefault="006720B9" w:rsidP="006720B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6720B9" w:rsidRDefault="006720B9" w:rsidP="006720B9">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DD4255" w:rsidRDefault="006720B9" w:rsidP="006720B9">
      <w:pPr>
        <w:spacing w:line="540" w:lineRule="exact"/>
        <w:ind w:leftChars="148" w:left="311" w:firstLineChars="81" w:firstLine="253"/>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1.评价目的</w:t>
      </w:r>
      <w:r>
        <w:rPr>
          <w:rStyle w:val="a8"/>
          <w:rFonts w:ascii="楷体" w:eastAsia="楷体" w:hAnsi="楷体" w:hint="eastAsia"/>
          <w:b w:val="0"/>
          <w:bCs w:val="0"/>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w:t>
      </w:r>
      <w:r>
        <w:rPr>
          <w:rStyle w:val="a8"/>
          <w:rFonts w:ascii="楷体" w:eastAsia="楷体" w:hAnsi="楷体" w:hint="eastAsia"/>
          <w:b w:val="0"/>
          <w:bCs w:val="0"/>
          <w:spacing w:val="-4"/>
          <w:sz w:val="32"/>
          <w:szCs w:val="32"/>
        </w:rPr>
        <w:lastRenderedPageBreak/>
        <w:t>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a8"/>
          <w:rFonts w:ascii="楷体" w:eastAsia="楷体" w:hAnsi="楷体" w:hint="eastAsia"/>
          <w:b w:val="0"/>
          <w:bCs w:val="0"/>
          <w:spacing w:val="-4"/>
          <w:sz w:val="32"/>
          <w:szCs w:val="32"/>
        </w:rPr>
        <w:br/>
        <w:t>2.评价对象和范围</w:t>
      </w:r>
    </w:p>
    <w:p w:rsidR="00854D05" w:rsidRPr="006720B9" w:rsidRDefault="006720B9" w:rsidP="006720B9">
      <w:pPr>
        <w:spacing w:line="540" w:lineRule="exact"/>
        <w:ind w:leftChars="148" w:left="311" w:firstLineChars="81" w:firstLine="253"/>
        <w:rPr>
          <w:rStyle w:val="a8"/>
          <w:rFonts w:ascii="楷体" w:eastAsia="楷体" w:hAnsi="楷体"/>
          <w:b w:val="0"/>
          <w:spacing w:val="-4"/>
          <w:sz w:val="32"/>
          <w:szCs w:val="32"/>
        </w:rPr>
      </w:pPr>
      <w:r>
        <w:rPr>
          <w:rStyle w:val="a8"/>
          <w:rFonts w:ascii="楷体" w:eastAsia="楷体" w:hAnsi="楷体" w:hint="eastAsia"/>
          <w:b w:val="0"/>
          <w:bCs w:val="0"/>
          <w:spacing w:val="-4"/>
          <w:sz w:val="32"/>
          <w:szCs w:val="32"/>
        </w:rPr>
        <w:t>（1）绩效评价的对象：</w:t>
      </w:r>
      <w:r w:rsidRPr="001220B6">
        <w:rPr>
          <w:rStyle w:val="a8"/>
          <w:rFonts w:ascii="楷体" w:eastAsia="楷体" w:hAnsi="楷体" w:hint="eastAsia"/>
          <w:b w:val="0"/>
          <w:spacing w:val="-4"/>
          <w:sz w:val="32"/>
          <w:szCs w:val="32"/>
        </w:rPr>
        <w:t>根据塔地财建【2021】95号、沙财建【2021】35号沙湾市6家乡镇卫生院（沙湾市金沟河镇卫生院、乌兰乌苏镇卫生院、西戈壁镇卫生院、商户地乡卫生院、柳毛湾镇卫生院、老沙湾镇卫生院）污水处理系统建设项目。</w:t>
      </w:r>
    </w:p>
    <w:p w:rsidR="00DD4255" w:rsidRDefault="006720B9" w:rsidP="00DD4255">
      <w:pPr>
        <w:spacing w:line="540" w:lineRule="exact"/>
        <w:ind w:leftChars="148" w:left="311" w:firstLineChars="81" w:firstLine="253"/>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（2）绩效评价范围：</w:t>
      </w:r>
      <w:r>
        <w:rPr>
          <w:rStyle w:val="a8"/>
          <w:rFonts w:ascii="楷体" w:eastAsia="楷体" w:hAnsi="楷体" w:hint="eastAsia"/>
          <w:b w:val="0"/>
          <w:bCs w:val="0"/>
          <w:spacing w:val="-4"/>
          <w:sz w:val="32"/>
          <w:szCs w:val="32"/>
        </w:rPr>
        <w:br/>
      </w:r>
      <w:r w:rsidR="00DD4255">
        <w:rPr>
          <w:rStyle w:val="a8"/>
          <w:rFonts w:ascii="楷体" w:eastAsia="楷体" w:hAnsi="楷体" w:hint="eastAsia"/>
          <w:b w:val="0"/>
          <w:bCs w:val="0"/>
          <w:spacing w:val="-4"/>
          <w:sz w:val="32"/>
          <w:szCs w:val="32"/>
        </w:rPr>
        <w:t>1.项目范围：</w:t>
      </w:r>
      <w:r w:rsidR="00DD4255" w:rsidRPr="001220B6">
        <w:rPr>
          <w:rStyle w:val="a8"/>
          <w:rFonts w:ascii="楷体" w:eastAsia="楷体" w:hAnsi="楷体" w:hint="eastAsia"/>
          <w:b w:val="0"/>
          <w:spacing w:val="-4"/>
          <w:sz w:val="32"/>
          <w:szCs w:val="32"/>
        </w:rPr>
        <w:t>塔地财建【2021】95号、沙财建【2021】35号沙湾市6家乡镇卫生院污水处理系统建设</w:t>
      </w:r>
      <w:r w:rsidR="00DD4255">
        <w:rPr>
          <w:rStyle w:val="a8"/>
          <w:rFonts w:ascii="楷体" w:eastAsia="楷体" w:hAnsi="楷体" w:hint="eastAsia"/>
          <w:b w:val="0"/>
          <w:bCs w:val="0"/>
          <w:spacing w:val="-4"/>
          <w:sz w:val="32"/>
          <w:szCs w:val="32"/>
        </w:rPr>
        <w:t>项目的完成情况、资金投入的运行情况、项目实施后产生的绩效及影响效果。</w:t>
      </w:r>
      <w:r w:rsidR="00DD4255">
        <w:rPr>
          <w:rStyle w:val="a8"/>
          <w:rFonts w:ascii="楷体" w:eastAsia="楷体" w:hAnsi="楷体" w:hint="eastAsia"/>
          <w:b w:val="0"/>
          <w:bCs w:val="0"/>
          <w:spacing w:val="-4"/>
          <w:sz w:val="32"/>
          <w:szCs w:val="32"/>
        </w:rPr>
        <w:br/>
        <w:t>2.时间范围：2022年1月1日至2022年12月31日。</w:t>
      </w:r>
    </w:p>
    <w:p w:rsidR="002868FA" w:rsidRDefault="002868FA" w:rsidP="002868FA">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2868FA" w:rsidRDefault="002868FA" w:rsidP="002868FA">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1.评价原则</w:t>
      </w:r>
      <w:r>
        <w:rPr>
          <w:rStyle w:val="a8"/>
          <w:rFonts w:ascii="楷体" w:eastAsia="楷体" w:hAnsi="楷体" w:hint="eastAsia"/>
          <w:b w:val="0"/>
          <w:bCs w:val="0"/>
          <w:spacing w:val="-4"/>
          <w:sz w:val="32"/>
          <w:szCs w:val="32"/>
        </w:rPr>
        <w:br/>
        <w:t>（1）科学规范原则：绩效评价应当严格执行规定的程序，按照科学可行的要求，采用定量与定性分析相结合的方法。</w:t>
      </w:r>
      <w:r>
        <w:rPr>
          <w:rStyle w:val="a8"/>
          <w:rFonts w:ascii="楷体" w:eastAsia="楷体" w:hAnsi="楷体" w:hint="eastAsia"/>
          <w:b w:val="0"/>
          <w:bCs w:val="0"/>
          <w:spacing w:val="-4"/>
          <w:sz w:val="32"/>
          <w:szCs w:val="32"/>
        </w:rPr>
        <w:br/>
        <w:t>（2）公正公开原则：绩效评价应当符合真实、客观、公正的要求，依法公开并接受监督。</w:t>
      </w:r>
      <w:r>
        <w:rPr>
          <w:rStyle w:val="a8"/>
          <w:rFonts w:ascii="楷体" w:eastAsia="楷体" w:hAnsi="楷体" w:hint="eastAsia"/>
          <w:b w:val="0"/>
          <w:bCs w:val="0"/>
          <w:spacing w:val="-4"/>
          <w:sz w:val="32"/>
          <w:szCs w:val="32"/>
        </w:rPr>
        <w:br/>
        <w:t>（3）分级分类原则：根据评价对象特点分类组织实施。</w:t>
      </w:r>
      <w:r>
        <w:rPr>
          <w:rStyle w:val="a8"/>
          <w:rFonts w:ascii="楷体" w:eastAsia="楷体" w:hAnsi="楷体" w:hint="eastAsia"/>
          <w:b w:val="0"/>
          <w:bCs w:val="0"/>
          <w:spacing w:val="-4"/>
          <w:sz w:val="32"/>
          <w:szCs w:val="32"/>
        </w:rPr>
        <w:br/>
        <w:t>（4）绩效相关原则：绩效评价应当针对具体支出及其产出绩效</w:t>
      </w:r>
      <w:r>
        <w:rPr>
          <w:rStyle w:val="a8"/>
          <w:rFonts w:ascii="楷体" w:eastAsia="楷体" w:hAnsi="楷体" w:hint="eastAsia"/>
          <w:b w:val="0"/>
          <w:bCs w:val="0"/>
          <w:spacing w:val="-4"/>
          <w:sz w:val="32"/>
          <w:szCs w:val="32"/>
        </w:rPr>
        <w:lastRenderedPageBreak/>
        <w:t>进行，评价结果应当清晰反映支出和产出绩效之间的紧密对应关系。</w:t>
      </w:r>
      <w:r>
        <w:rPr>
          <w:rStyle w:val="a8"/>
          <w:rFonts w:ascii="楷体" w:eastAsia="楷体" w:hAnsi="楷体" w:hint="eastAsia"/>
          <w:b w:val="0"/>
          <w:bCs w:val="0"/>
          <w:spacing w:val="-4"/>
          <w:sz w:val="32"/>
          <w:szCs w:val="32"/>
        </w:rPr>
        <w:br/>
        <w:t>根据以上原则，绩效评价应遵循如下要求：</w:t>
      </w:r>
      <w:r>
        <w:rPr>
          <w:rStyle w:val="a8"/>
          <w:rFonts w:ascii="楷体" w:eastAsia="楷体" w:hAnsi="楷体" w:hint="eastAsia"/>
          <w:b w:val="0"/>
          <w:bCs w:val="0"/>
          <w:spacing w:val="-4"/>
          <w:sz w:val="32"/>
          <w:szCs w:val="32"/>
        </w:rPr>
        <w:br/>
        <w:t>（1）在数据收集时，采取客观数据，并结合问卷调查结果，以保证各项指标的真实性。</w:t>
      </w:r>
      <w:r>
        <w:rPr>
          <w:rStyle w:val="a8"/>
          <w:rFonts w:ascii="楷体" w:eastAsia="楷体" w:hAnsi="楷体" w:hint="eastAsia"/>
          <w:b w:val="0"/>
          <w:bCs w:val="0"/>
          <w:spacing w:val="-4"/>
          <w:sz w:val="32"/>
          <w:szCs w:val="32"/>
        </w:rPr>
        <w:br/>
        <w:t>（2）保证评价结果的真实性、公正性，提高评价报告的公信力。</w:t>
      </w:r>
      <w:r>
        <w:rPr>
          <w:rStyle w:val="a8"/>
          <w:rFonts w:ascii="楷体" w:eastAsia="楷体" w:hAnsi="楷体" w:hint="eastAsia"/>
          <w:b w:val="0"/>
          <w:bCs w:val="0"/>
          <w:spacing w:val="-4"/>
          <w:sz w:val="32"/>
          <w:szCs w:val="32"/>
        </w:rPr>
        <w:br/>
        <w:t>（3）绩效评价报告应当简明扼要，除了对绩效评价的过程、结果描述外，还应总结经验，指出问题，并就项目实施过程中所存在的问题提出可操作性改进建议。</w:t>
      </w:r>
      <w:r>
        <w:rPr>
          <w:rStyle w:val="a8"/>
          <w:rFonts w:ascii="楷体" w:eastAsia="楷体" w:hAnsi="楷体" w:hint="eastAsia"/>
          <w:b w:val="0"/>
          <w:bCs w:val="0"/>
          <w:spacing w:val="-4"/>
          <w:sz w:val="32"/>
          <w:szCs w:val="32"/>
        </w:rPr>
        <w:br/>
        <w:t>2.评价指标体系</w:t>
      </w:r>
      <w:r>
        <w:rPr>
          <w:rStyle w:val="a8"/>
          <w:rFonts w:ascii="楷体" w:eastAsia="楷体" w:hAnsi="楷体" w:hint="eastAsia"/>
          <w:b w:val="0"/>
          <w:bCs w:val="0"/>
          <w:spacing w:val="-4"/>
          <w:sz w:val="32"/>
          <w:szCs w:val="32"/>
        </w:rPr>
        <w:br/>
        <w:t>绩效评价指标体系作为衡量绩效目标实现程度的考核工具，一般遵循以下原则：</w:t>
      </w:r>
      <w:r>
        <w:rPr>
          <w:rStyle w:val="a8"/>
          <w:rFonts w:ascii="楷体" w:eastAsia="楷体" w:hAnsi="楷体" w:hint="eastAsia"/>
          <w:b w:val="0"/>
          <w:bCs w:val="0"/>
          <w:spacing w:val="-4"/>
          <w:sz w:val="32"/>
          <w:szCs w:val="32"/>
        </w:rPr>
        <w:br/>
        <w:t>（1）相关性原则：绩效评价指标应当与绩效目标有直接的联系，能够恰当反映目标的实现程度。</w:t>
      </w:r>
      <w:r>
        <w:rPr>
          <w:rStyle w:val="a8"/>
          <w:rFonts w:ascii="楷体" w:eastAsia="楷体" w:hAnsi="楷体" w:hint="eastAsia"/>
          <w:b w:val="0"/>
          <w:bCs w:val="0"/>
          <w:spacing w:val="-4"/>
          <w:sz w:val="32"/>
          <w:szCs w:val="32"/>
        </w:rPr>
        <w:br/>
        <w:t>（2）重要性原则：应当优先使用最具评价对象代表性、最能反映评价要求的核心指标。</w:t>
      </w:r>
      <w:r>
        <w:rPr>
          <w:rStyle w:val="a8"/>
          <w:rFonts w:ascii="楷体" w:eastAsia="楷体" w:hAnsi="楷体" w:hint="eastAsia"/>
          <w:b w:val="0"/>
          <w:bCs w:val="0"/>
          <w:spacing w:val="-4"/>
          <w:sz w:val="32"/>
          <w:szCs w:val="32"/>
        </w:rPr>
        <w:br/>
        <w:t>（3）可比性原则：对同类评价对象要设定共性的绩效评价指标，以便于评价结果可以相互比较。</w:t>
      </w:r>
      <w:r>
        <w:rPr>
          <w:rStyle w:val="a8"/>
          <w:rFonts w:ascii="楷体" w:eastAsia="楷体" w:hAnsi="楷体" w:hint="eastAsia"/>
          <w:b w:val="0"/>
          <w:bCs w:val="0"/>
          <w:spacing w:val="-4"/>
          <w:sz w:val="32"/>
          <w:szCs w:val="32"/>
        </w:rPr>
        <w:br/>
        <w:t>（4）系统性原则：绩效评价指标的设置应当将定量指标与定性指标相结合，能系统反映财政支出所产生的社会效益、经济效益和可持续影响等。</w:t>
      </w:r>
      <w:r>
        <w:rPr>
          <w:rStyle w:val="a8"/>
          <w:rFonts w:ascii="楷体" w:eastAsia="楷体" w:hAnsi="楷体" w:hint="eastAsia"/>
          <w:b w:val="0"/>
          <w:bCs w:val="0"/>
          <w:spacing w:val="-4"/>
          <w:sz w:val="32"/>
          <w:szCs w:val="32"/>
        </w:rPr>
        <w:br/>
        <w:t>（5）经济性原则：绩效评价指标设计应当通俗易懂、简便易行，数据的获得应当考虑现实条件和可操作性，符合成本效益原则。</w:t>
      </w:r>
      <w:r>
        <w:rPr>
          <w:rStyle w:val="a8"/>
          <w:rFonts w:ascii="楷体" w:eastAsia="楷体" w:hAnsi="楷体" w:hint="eastAsia"/>
          <w:b w:val="0"/>
          <w:bCs w:val="0"/>
          <w:spacing w:val="-4"/>
          <w:sz w:val="32"/>
          <w:szCs w:val="32"/>
        </w:rPr>
        <w:br/>
        <w:t>3.评价方法</w:t>
      </w:r>
      <w:r>
        <w:rPr>
          <w:rStyle w:val="a8"/>
          <w:rFonts w:ascii="楷体" w:eastAsia="楷体" w:hAnsi="楷体" w:hint="eastAsia"/>
          <w:b w:val="0"/>
          <w:bCs w:val="0"/>
          <w:spacing w:val="-4"/>
          <w:sz w:val="32"/>
          <w:szCs w:val="32"/>
        </w:rPr>
        <w:br/>
        <w:t>《关于印发&lt;项目支出绩效评价管理办法&gt;的通知》（财预〔2020〕</w:t>
      </w:r>
      <w:r>
        <w:rPr>
          <w:rStyle w:val="a8"/>
          <w:rFonts w:ascii="楷体" w:eastAsia="楷体" w:hAnsi="楷体" w:hint="eastAsia"/>
          <w:b w:val="0"/>
          <w:bCs w:val="0"/>
          <w:spacing w:val="-4"/>
          <w:sz w:val="32"/>
          <w:szCs w:val="32"/>
        </w:rPr>
        <w:lastRenderedPageBreak/>
        <w:t>10号）文件指出部门评价的方法主要包括成本效益分析法、比较法、因素分析法、最低成本法、公众评判法、标杆管理法等。</w:t>
      </w:r>
      <w:r>
        <w:rPr>
          <w:rStyle w:val="a8"/>
          <w:rFonts w:ascii="楷体" w:eastAsia="楷体" w:hAnsi="楷体" w:hint="eastAsia"/>
          <w:b w:val="0"/>
          <w:bCs w:val="0"/>
          <w:spacing w:val="-4"/>
          <w:sz w:val="32"/>
          <w:szCs w:val="32"/>
        </w:rPr>
        <w:br/>
        <w:t>（1）成本效益分析法。是指将投入与产出、效益进行关联性分析的方法。</w:t>
      </w:r>
      <w:r>
        <w:rPr>
          <w:rStyle w:val="a8"/>
          <w:rFonts w:ascii="楷体" w:eastAsia="楷体" w:hAnsi="楷体" w:hint="eastAsia"/>
          <w:b w:val="0"/>
          <w:bCs w:val="0"/>
          <w:spacing w:val="-4"/>
          <w:sz w:val="32"/>
          <w:szCs w:val="32"/>
        </w:rPr>
        <w:br/>
        <w:t>（2）比较法。是指将实施情况与绩效目标、历史情况、不同部门和地区同类支出情况进行比较的方法。</w:t>
      </w:r>
      <w:r>
        <w:rPr>
          <w:rStyle w:val="a8"/>
          <w:rFonts w:ascii="楷体" w:eastAsia="楷体" w:hAnsi="楷体" w:hint="eastAsia"/>
          <w:b w:val="0"/>
          <w:bCs w:val="0"/>
          <w:spacing w:val="-4"/>
          <w:sz w:val="32"/>
          <w:szCs w:val="32"/>
        </w:rPr>
        <w:br/>
        <w:t>（3）因素分析法。是指综合分析影响绩效目标实现、实施效果的内外部因素的方法。</w:t>
      </w:r>
      <w:r>
        <w:rPr>
          <w:rStyle w:val="a8"/>
          <w:rFonts w:ascii="楷体" w:eastAsia="楷体" w:hAnsi="楷体" w:hint="eastAsia"/>
          <w:b w:val="0"/>
          <w:bCs w:val="0"/>
          <w:spacing w:val="-4"/>
          <w:sz w:val="32"/>
          <w:szCs w:val="32"/>
        </w:rPr>
        <w:br/>
        <w:t>（4）最低成本法。是指在绩效目标确定的前提下，成本最小者为优的方法。</w:t>
      </w:r>
      <w:r>
        <w:rPr>
          <w:rStyle w:val="a8"/>
          <w:rFonts w:ascii="楷体" w:eastAsia="楷体" w:hAnsi="楷体" w:hint="eastAsia"/>
          <w:b w:val="0"/>
          <w:bCs w:val="0"/>
          <w:spacing w:val="-4"/>
          <w:sz w:val="32"/>
          <w:szCs w:val="32"/>
        </w:rPr>
        <w:br/>
        <w:t>（5）公众评判法。是指通过专家评估、公众问卷及抽样调查等方式进行评判的方法。</w:t>
      </w:r>
      <w:r>
        <w:rPr>
          <w:rStyle w:val="a8"/>
          <w:rFonts w:ascii="楷体" w:eastAsia="楷体" w:hAnsi="楷体" w:hint="eastAsia"/>
          <w:b w:val="0"/>
          <w:bCs w:val="0"/>
          <w:spacing w:val="-4"/>
          <w:sz w:val="32"/>
          <w:szCs w:val="32"/>
        </w:rPr>
        <w:br/>
        <w:t>（6）标杆管理法。是指以国内外同行业中较高的绩效水平为标杆进行评判的方法。</w:t>
      </w:r>
      <w:r>
        <w:rPr>
          <w:rStyle w:val="a8"/>
          <w:rFonts w:ascii="楷体" w:eastAsia="楷体" w:hAnsi="楷体" w:hint="eastAsia"/>
          <w:b w:val="0"/>
          <w:bCs w:val="0"/>
          <w:spacing w:val="-4"/>
          <w:sz w:val="32"/>
          <w:szCs w:val="32"/>
        </w:rPr>
        <w:br/>
        <w:t>（7）其他评价方法。</w:t>
      </w:r>
      <w:r>
        <w:rPr>
          <w:rStyle w:val="a8"/>
          <w:rFonts w:ascii="楷体" w:eastAsia="楷体" w:hAnsi="楷体" w:hint="eastAsia"/>
          <w:b w:val="0"/>
          <w:bCs w:val="0"/>
          <w:spacing w:val="-4"/>
          <w:sz w:val="32"/>
          <w:szCs w:val="32"/>
        </w:rPr>
        <w:br/>
        <w:t>根据本项目的特点，本次评价主要采用比较法和公众评判法，对项目总预算和明细预算的内容、标准、计划是否经济合理进行深入分析，以考察实际产出和效益是否达到预期。</w:t>
      </w:r>
      <w:r>
        <w:rPr>
          <w:rStyle w:val="a8"/>
          <w:rFonts w:ascii="楷体" w:eastAsia="楷体" w:hAnsi="楷体" w:hint="eastAsia"/>
          <w:b w:val="0"/>
          <w:bCs w:val="0"/>
          <w:spacing w:val="-4"/>
          <w:sz w:val="32"/>
          <w:szCs w:val="32"/>
        </w:rPr>
        <w:br/>
        <w:t>4.评价标准</w:t>
      </w:r>
      <w:r>
        <w:rPr>
          <w:rStyle w:val="a8"/>
          <w:rFonts w:ascii="楷体" w:eastAsia="楷体" w:hAnsi="楷体" w:hint="eastAsia"/>
          <w:b w:val="0"/>
          <w:bCs w:val="0"/>
          <w:spacing w:val="-4"/>
          <w:sz w:val="32"/>
          <w:szCs w:val="32"/>
        </w:rPr>
        <w:br/>
        <w:t>绩效评价标准主要包括计划标准、行业标准、历史标准等，用于对绩效指标完成情况进行比较。</w:t>
      </w:r>
      <w:r>
        <w:rPr>
          <w:rStyle w:val="a8"/>
          <w:rFonts w:ascii="楷体" w:eastAsia="楷体" w:hAnsi="楷体" w:hint="eastAsia"/>
          <w:b w:val="0"/>
          <w:bCs w:val="0"/>
          <w:spacing w:val="-4"/>
          <w:sz w:val="32"/>
          <w:szCs w:val="32"/>
        </w:rPr>
        <w:br/>
        <w:t>（1）计划标准。指以预先制定的目标、计划、预算、定额等作为评价标准。</w:t>
      </w:r>
      <w:r>
        <w:rPr>
          <w:rStyle w:val="a8"/>
          <w:rFonts w:ascii="楷体" w:eastAsia="楷体" w:hAnsi="楷体" w:hint="eastAsia"/>
          <w:b w:val="0"/>
          <w:bCs w:val="0"/>
          <w:spacing w:val="-4"/>
          <w:sz w:val="32"/>
          <w:szCs w:val="32"/>
        </w:rPr>
        <w:br/>
        <w:t>（2）行业标准。指参照国家公布的行业指标数据制定的评价标准。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（3）历史标准。指参照历史数据制定的评价标准，为体现绩效改进的原则，在可实现的条件下应当确定相对较高的评价标准。</w:t>
      </w:r>
      <w:r>
        <w:rPr>
          <w:rStyle w:val="a8"/>
          <w:rFonts w:ascii="楷体" w:eastAsia="楷体" w:hAnsi="楷体" w:hint="eastAsia"/>
          <w:b w:val="0"/>
          <w:bCs w:val="0"/>
          <w:spacing w:val="-4"/>
          <w:sz w:val="32"/>
          <w:szCs w:val="32"/>
        </w:rPr>
        <w:br/>
        <w:t>在上述评价标准的基础上，本次评价依据以下文件为重要指导和准绳：</w:t>
      </w:r>
      <w:r>
        <w:rPr>
          <w:rStyle w:val="a8"/>
          <w:rFonts w:ascii="楷体" w:eastAsia="楷体" w:hAnsi="楷体" w:hint="eastAsia"/>
          <w:b w:val="0"/>
          <w:bCs w:val="0"/>
          <w:spacing w:val="-4"/>
          <w:sz w:val="32"/>
          <w:szCs w:val="32"/>
        </w:rPr>
        <w:br/>
        <w:t>·《中共中央国务院关于全面实施预算绩效管理的意见》（中发〔2018〕34号）</w:t>
      </w:r>
      <w:r>
        <w:rPr>
          <w:rStyle w:val="a8"/>
          <w:rFonts w:ascii="楷体" w:eastAsia="楷体" w:hAnsi="楷体" w:hint="eastAsia"/>
          <w:b w:val="0"/>
          <w:bCs w:val="0"/>
          <w:spacing w:val="-4"/>
          <w:sz w:val="32"/>
          <w:szCs w:val="32"/>
        </w:rPr>
        <w:br/>
        <w:t>·《项目支出绩效评价管理办法》（财预〔2020〕10号）</w:t>
      </w:r>
    </w:p>
    <w:p w:rsidR="002868FA" w:rsidRDefault="002868FA" w:rsidP="002868FA">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2868FA" w:rsidRDefault="002868FA" w:rsidP="002868FA">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按照绩效自评工作要求，成立绩效评价工作小组，组长和组员对相关的政策法规进行了认真学习，根据各项目的具体实施情况而制定项目绩效评价实施方案，设计绩效评价指标及满意度指标体系。成员由各项目科室干部及财务人员组成的领导小组，项目科室负责提供数据，财务负责收集整理报送绩效工作。</w:t>
      </w:r>
    </w:p>
    <w:p w:rsidR="000C586A" w:rsidRDefault="000C586A" w:rsidP="000C586A">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0C586A" w:rsidRDefault="000C586A" w:rsidP="000C586A">
      <w:pPr>
        <w:spacing w:line="540" w:lineRule="exact"/>
        <w:ind w:firstLine="567"/>
        <w:rPr>
          <w:rStyle w:val="a8"/>
          <w:rFonts w:ascii="楷体" w:eastAsia="楷体" w:hAnsi="楷体"/>
          <w:b w:val="0"/>
          <w:bCs w:val="0"/>
          <w:spacing w:val="-4"/>
          <w:sz w:val="32"/>
          <w:szCs w:val="32"/>
        </w:rPr>
      </w:pPr>
      <w:r w:rsidRPr="001220B6">
        <w:rPr>
          <w:rStyle w:val="a8"/>
          <w:rFonts w:ascii="楷体" w:eastAsia="楷体" w:hAnsi="楷体" w:hint="eastAsia"/>
          <w:b w:val="0"/>
          <w:spacing w:val="-4"/>
          <w:sz w:val="32"/>
          <w:szCs w:val="32"/>
        </w:rPr>
        <w:t>沙湾市6家乡镇卫生院污水处理系统建设</w:t>
      </w:r>
      <w:r>
        <w:rPr>
          <w:rStyle w:val="a8"/>
          <w:rFonts w:ascii="楷体" w:eastAsia="楷体" w:hAnsi="楷体" w:hint="eastAsia"/>
          <w:b w:val="0"/>
          <w:bCs w:val="0"/>
          <w:spacing w:val="-4"/>
          <w:sz w:val="32"/>
          <w:szCs w:val="32"/>
        </w:rPr>
        <w:t>项目资金是执行符合业务管理的规定；项目的管理、相关专业人员均落实到位，能按照方案和计划执行；项目无调整，资料齐全；项目建立了监控结果反馈和应用机制，资金使用依据合规，无虚列套取项目支出，无超标准开支。综合评价结论项目执行良好</w:t>
      </w:r>
      <w:r w:rsidR="00682837">
        <w:rPr>
          <w:rStyle w:val="a8"/>
          <w:rFonts w:ascii="楷体" w:eastAsia="楷体" w:hAnsi="楷体" w:hint="eastAsia"/>
          <w:b w:val="0"/>
          <w:bCs w:val="0"/>
          <w:spacing w:val="-4"/>
          <w:sz w:val="32"/>
          <w:szCs w:val="32"/>
        </w:rPr>
        <w:t>。</w:t>
      </w:r>
    </w:p>
    <w:p w:rsidR="00682837" w:rsidRDefault="00682837" w:rsidP="006828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p>
    <w:p w:rsidR="00682837" w:rsidRDefault="00682837" w:rsidP="006828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682837" w:rsidRDefault="00682837" w:rsidP="006828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按照绩效自评工作要求，建立绩效评价工作小组，对相关的国家政策、法规进行了认真学习，根据各项目的具体情况制定项目绩效评价实施方案，设计绩效评价指标及满意度指标体系。成员由各项目科室干部及财务人员组成的领导小组，项目科室</w:t>
      </w:r>
      <w:r>
        <w:rPr>
          <w:rStyle w:val="a8"/>
          <w:rFonts w:ascii="楷体" w:eastAsia="楷体" w:hAnsi="楷体" w:hint="eastAsia"/>
          <w:b w:val="0"/>
          <w:bCs w:val="0"/>
          <w:spacing w:val="-4"/>
          <w:sz w:val="32"/>
          <w:szCs w:val="32"/>
        </w:rPr>
        <w:lastRenderedPageBreak/>
        <w:t>负责提供数据，财务负责收集整理报送绩效工作。所有项目均有绩效评价领导小组集体决议．</w:t>
      </w:r>
      <w:r>
        <w:rPr>
          <w:rStyle w:val="a8"/>
          <w:rFonts w:ascii="楷体" w:eastAsia="楷体" w:hAnsi="楷体" w:hint="eastAsia"/>
          <w:b w:val="0"/>
          <w:bCs w:val="0"/>
          <w:spacing w:val="-4"/>
          <w:sz w:val="32"/>
          <w:szCs w:val="32"/>
        </w:rPr>
        <w:tab/>
      </w:r>
    </w:p>
    <w:p w:rsidR="00682837" w:rsidRDefault="00682837" w:rsidP="006828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（二）</w:t>
      </w:r>
      <w:r>
        <w:rPr>
          <w:rStyle w:val="a8"/>
          <w:rFonts w:ascii="楷体" w:eastAsia="楷体" w:hAnsi="楷体" w:hint="eastAsia"/>
          <w:spacing w:val="-4"/>
          <w:sz w:val="32"/>
          <w:szCs w:val="32"/>
        </w:rPr>
        <w:t>项目过程情况</w:t>
      </w:r>
    </w:p>
    <w:p w:rsidR="00682837" w:rsidRDefault="00682837" w:rsidP="006828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我市按照国家卫健委等十部委发布的《关于印发医疗机构废弃物综合治理工作方案的通知》要求，要在2022年实现我市建成</w:t>
      </w:r>
      <w:r w:rsidRPr="001220B6">
        <w:rPr>
          <w:rStyle w:val="a8"/>
          <w:rFonts w:ascii="楷体" w:eastAsia="楷体" w:hAnsi="楷体" w:hint="eastAsia"/>
          <w:b w:val="0"/>
          <w:spacing w:val="-4"/>
          <w:sz w:val="32"/>
          <w:szCs w:val="32"/>
        </w:rPr>
        <w:t>6家乡镇卫生院</w:t>
      </w:r>
      <w:r>
        <w:rPr>
          <w:rStyle w:val="a8"/>
          <w:rFonts w:ascii="楷体" w:eastAsia="楷体" w:hAnsi="楷体" w:hint="eastAsia"/>
          <w:b w:val="0"/>
          <w:spacing w:val="-4"/>
          <w:sz w:val="32"/>
          <w:szCs w:val="32"/>
        </w:rPr>
        <w:t>建成</w:t>
      </w:r>
      <w:r w:rsidRPr="001220B6">
        <w:rPr>
          <w:rStyle w:val="a8"/>
          <w:rFonts w:ascii="楷体" w:eastAsia="楷体" w:hAnsi="楷体" w:hint="eastAsia"/>
          <w:b w:val="0"/>
          <w:spacing w:val="-4"/>
          <w:sz w:val="32"/>
          <w:szCs w:val="32"/>
        </w:rPr>
        <w:t>污水处理系统</w:t>
      </w:r>
      <w:r>
        <w:rPr>
          <w:rStyle w:val="a8"/>
          <w:rFonts w:ascii="楷体" w:eastAsia="楷体" w:hAnsi="楷体" w:hint="eastAsia"/>
          <w:b w:val="0"/>
          <w:bCs w:val="0"/>
          <w:spacing w:val="-4"/>
          <w:sz w:val="32"/>
          <w:szCs w:val="32"/>
        </w:rPr>
        <w:t>，我单位分管项目的领导和业务科室负责人严格按照上级要求完成各项工作指标，督促项目进度，得到了上级领导对此项工作的肯定．同时单位严格按照专项资金管理和使用，确保资金管理、会计核算、财务审批制度健全，资金支出程序规范。</w:t>
      </w:r>
    </w:p>
    <w:p w:rsidR="00682837" w:rsidRDefault="00682837" w:rsidP="006828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8"/>
          <w:rFonts w:ascii="楷体" w:eastAsia="楷体" w:hAnsi="楷体" w:hint="eastAsia"/>
          <w:spacing w:val="-4"/>
          <w:sz w:val="32"/>
          <w:szCs w:val="32"/>
        </w:rPr>
        <w:t>项目产出情况</w:t>
      </w:r>
    </w:p>
    <w:p w:rsidR="0078690E" w:rsidRDefault="005A72E0" w:rsidP="0078690E">
      <w:pPr>
        <w:spacing w:line="540" w:lineRule="exact"/>
        <w:ind w:firstLine="567"/>
        <w:rPr>
          <w:rStyle w:val="a8"/>
          <w:rFonts w:ascii="楷体" w:eastAsia="楷体" w:hAnsi="楷体"/>
          <w:b w:val="0"/>
          <w:bCs w:val="0"/>
          <w:spacing w:val="-4"/>
          <w:sz w:val="32"/>
          <w:szCs w:val="32"/>
        </w:rPr>
      </w:pPr>
      <w:r w:rsidRPr="005A72E0">
        <w:rPr>
          <w:rStyle w:val="a8"/>
          <w:rFonts w:ascii="楷体" w:eastAsia="楷体" w:hAnsi="楷体" w:hint="eastAsia"/>
          <w:b w:val="0"/>
          <w:bCs w:val="0"/>
          <w:spacing w:val="-4"/>
          <w:sz w:val="32"/>
          <w:szCs w:val="32"/>
        </w:rPr>
        <w:t>污水处理项目规模（平方米）</w:t>
      </w:r>
      <w:r>
        <w:rPr>
          <w:rStyle w:val="a8"/>
          <w:rFonts w:ascii="楷体" w:eastAsia="楷体" w:hAnsi="楷体" w:hint="eastAsia"/>
          <w:b w:val="0"/>
          <w:bCs w:val="0"/>
          <w:spacing w:val="-4"/>
          <w:sz w:val="32"/>
          <w:szCs w:val="32"/>
        </w:rPr>
        <w:t>，（评价目标值≥10平方米、业绩值10平方米）；</w:t>
      </w:r>
      <w:r w:rsidRPr="005A72E0">
        <w:rPr>
          <w:rStyle w:val="a8"/>
          <w:rFonts w:ascii="楷体" w:eastAsia="楷体" w:hAnsi="楷体" w:hint="eastAsia"/>
          <w:b w:val="0"/>
          <w:bCs w:val="0"/>
          <w:spacing w:val="-4"/>
          <w:sz w:val="32"/>
          <w:szCs w:val="32"/>
        </w:rPr>
        <w:t>项目建设数量（个）</w:t>
      </w:r>
      <w:r>
        <w:rPr>
          <w:rStyle w:val="a8"/>
          <w:rFonts w:ascii="楷体" w:eastAsia="楷体" w:hAnsi="楷体" w:hint="eastAsia"/>
          <w:b w:val="0"/>
          <w:bCs w:val="0"/>
          <w:spacing w:val="-4"/>
          <w:sz w:val="32"/>
          <w:szCs w:val="32"/>
        </w:rPr>
        <w:t>，</w:t>
      </w:r>
      <w:r w:rsidR="0018755D">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评价目标值6个、业绩值6平方米）</w:t>
      </w:r>
      <w:r w:rsidRPr="005A72E0">
        <w:rPr>
          <w:rStyle w:val="a8"/>
          <w:rFonts w:ascii="楷体" w:eastAsia="楷体" w:hAnsi="楷体" w:hint="eastAsia"/>
          <w:b w:val="0"/>
          <w:bCs w:val="0"/>
          <w:spacing w:val="-4"/>
          <w:sz w:val="32"/>
          <w:szCs w:val="32"/>
        </w:rPr>
        <w:t>；项目验收合格率（%）</w:t>
      </w:r>
      <w:r w:rsidR="009E33FD">
        <w:rPr>
          <w:rStyle w:val="a8"/>
          <w:rFonts w:ascii="楷体" w:eastAsia="楷体" w:hAnsi="楷体" w:hint="eastAsia"/>
          <w:b w:val="0"/>
          <w:bCs w:val="0"/>
          <w:spacing w:val="-4"/>
          <w:sz w:val="32"/>
          <w:szCs w:val="32"/>
        </w:rPr>
        <w:t>，（评价目标值=100%、业绩值100%）</w:t>
      </w:r>
      <w:r w:rsidRPr="005A72E0">
        <w:rPr>
          <w:rStyle w:val="a8"/>
          <w:rFonts w:ascii="楷体" w:eastAsia="楷体" w:hAnsi="楷体" w:hint="eastAsia"/>
          <w:b w:val="0"/>
          <w:bCs w:val="0"/>
          <w:spacing w:val="-4"/>
          <w:sz w:val="32"/>
          <w:szCs w:val="32"/>
        </w:rPr>
        <w:t>；项目完成时限</w:t>
      </w:r>
      <w:r w:rsidR="009E33FD">
        <w:rPr>
          <w:rStyle w:val="a8"/>
          <w:rFonts w:ascii="楷体" w:eastAsia="楷体" w:hAnsi="楷体" w:hint="eastAsia"/>
          <w:b w:val="0"/>
          <w:bCs w:val="0"/>
          <w:spacing w:val="-4"/>
          <w:sz w:val="32"/>
          <w:szCs w:val="32"/>
        </w:rPr>
        <w:t>，（评价目标值</w:t>
      </w:r>
      <w:r w:rsidR="009E33FD" w:rsidRPr="005A72E0">
        <w:rPr>
          <w:rStyle w:val="a8"/>
          <w:rFonts w:ascii="楷体" w:eastAsia="楷体" w:hAnsi="楷体" w:hint="eastAsia"/>
          <w:b w:val="0"/>
          <w:bCs w:val="0"/>
          <w:spacing w:val="-4"/>
          <w:sz w:val="32"/>
          <w:szCs w:val="32"/>
        </w:rPr>
        <w:t>2022年6月30日前</w:t>
      </w:r>
      <w:r w:rsidR="009E33FD">
        <w:rPr>
          <w:rStyle w:val="a8"/>
          <w:rFonts w:ascii="楷体" w:eastAsia="楷体" w:hAnsi="楷体" w:hint="eastAsia"/>
          <w:b w:val="0"/>
          <w:bCs w:val="0"/>
          <w:spacing w:val="-4"/>
          <w:sz w:val="32"/>
          <w:szCs w:val="32"/>
        </w:rPr>
        <w:t>、业绩值</w:t>
      </w:r>
      <w:r w:rsidR="009E33FD" w:rsidRPr="005A72E0">
        <w:rPr>
          <w:rStyle w:val="a8"/>
          <w:rFonts w:ascii="楷体" w:eastAsia="楷体" w:hAnsi="楷体" w:hint="eastAsia"/>
          <w:b w:val="0"/>
          <w:bCs w:val="0"/>
          <w:spacing w:val="-4"/>
          <w:sz w:val="32"/>
          <w:szCs w:val="32"/>
        </w:rPr>
        <w:t>2022年6月30日前</w:t>
      </w:r>
      <w:r w:rsidR="009E33FD">
        <w:rPr>
          <w:rStyle w:val="a8"/>
          <w:rFonts w:ascii="楷体" w:eastAsia="楷体" w:hAnsi="楷体" w:hint="eastAsia"/>
          <w:b w:val="0"/>
          <w:bCs w:val="0"/>
          <w:spacing w:val="-4"/>
          <w:sz w:val="32"/>
          <w:szCs w:val="32"/>
        </w:rPr>
        <w:t>）</w:t>
      </w:r>
      <w:r w:rsidRPr="005A72E0">
        <w:rPr>
          <w:rStyle w:val="a8"/>
          <w:rFonts w:ascii="楷体" w:eastAsia="楷体" w:hAnsi="楷体" w:hint="eastAsia"/>
          <w:b w:val="0"/>
          <w:bCs w:val="0"/>
          <w:spacing w:val="-4"/>
          <w:sz w:val="32"/>
          <w:szCs w:val="32"/>
        </w:rPr>
        <w:t>；项目建设资金（万元）</w:t>
      </w:r>
      <w:r w:rsidR="00FB7523">
        <w:rPr>
          <w:rStyle w:val="a8"/>
          <w:rFonts w:ascii="楷体" w:eastAsia="楷体" w:hAnsi="楷体" w:hint="eastAsia"/>
          <w:b w:val="0"/>
          <w:bCs w:val="0"/>
          <w:spacing w:val="-4"/>
          <w:sz w:val="32"/>
          <w:szCs w:val="32"/>
        </w:rPr>
        <w:t>，（评价目标值≤113.2万元、业绩值113.2万元）</w:t>
      </w:r>
      <w:r w:rsidRPr="005A72E0">
        <w:rPr>
          <w:rStyle w:val="a8"/>
          <w:rFonts w:ascii="楷体" w:eastAsia="楷体" w:hAnsi="楷体" w:hint="eastAsia"/>
          <w:b w:val="0"/>
          <w:bCs w:val="0"/>
          <w:spacing w:val="-4"/>
          <w:sz w:val="32"/>
          <w:szCs w:val="32"/>
        </w:rPr>
        <w:t>；</w:t>
      </w:r>
      <w:r w:rsidR="0078690E" w:rsidRPr="0078690E">
        <w:rPr>
          <w:rStyle w:val="a8"/>
          <w:rFonts w:ascii="楷体" w:eastAsia="楷体" w:hAnsi="楷体"/>
          <w:b w:val="0"/>
          <w:spacing w:val="-4"/>
          <w:sz w:val="32"/>
          <w:szCs w:val="32"/>
        </w:rPr>
        <w:t>降低排放污染物对环境的危害</w:t>
      </w:r>
      <w:r w:rsidR="0078690E">
        <w:rPr>
          <w:rStyle w:val="a8"/>
          <w:rFonts w:ascii="楷体" w:eastAsia="楷体" w:hAnsi="楷体" w:hint="eastAsia"/>
          <w:b w:val="0"/>
          <w:spacing w:val="-4"/>
          <w:sz w:val="32"/>
          <w:szCs w:val="32"/>
        </w:rPr>
        <w:t>，</w:t>
      </w:r>
      <w:r w:rsidR="0078690E">
        <w:rPr>
          <w:rStyle w:val="a8"/>
          <w:rFonts w:ascii="楷体" w:eastAsia="楷体" w:hAnsi="楷体" w:hint="eastAsia"/>
          <w:b w:val="0"/>
          <w:bCs w:val="0"/>
          <w:spacing w:val="-4"/>
          <w:sz w:val="32"/>
          <w:szCs w:val="32"/>
        </w:rPr>
        <w:t>（评价目标值：有效，业绩值：达成年度指标）</w:t>
      </w:r>
      <w:r w:rsidR="0078690E" w:rsidRPr="005A72E0">
        <w:rPr>
          <w:rStyle w:val="a8"/>
          <w:rFonts w:ascii="楷体" w:eastAsia="楷体" w:hAnsi="楷体" w:hint="eastAsia"/>
          <w:b w:val="0"/>
          <w:bCs w:val="0"/>
          <w:spacing w:val="-4"/>
          <w:sz w:val="32"/>
          <w:szCs w:val="32"/>
        </w:rPr>
        <w:t>；</w:t>
      </w:r>
      <w:r w:rsidRPr="005A72E0">
        <w:rPr>
          <w:rStyle w:val="a8"/>
          <w:rFonts w:ascii="楷体" w:eastAsia="楷体" w:hAnsi="楷体" w:hint="eastAsia"/>
          <w:b w:val="0"/>
          <w:bCs w:val="0"/>
          <w:spacing w:val="-4"/>
          <w:sz w:val="32"/>
          <w:szCs w:val="32"/>
        </w:rPr>
        <w:t>项目可持续影响年限（年）</w:t>
      </w:r>
      <w:r w:rsidR="0078690E">
        <w:rPr>
          <w:rStyle w:val="a8"/>
          <w:rFonts w:ascii="楷体" w:eastAsia="楷体" w:hAnsi="楷体" w:hint="eastAsia"/>
          <w:b w:val="0"/>
          <w:bCs w:val="0"/>
          <w:spacing w:val="-4"/>
          <w:sz w:val="32"/>
          <w:szCs w:val="32"/>
        </w:rPr>
        <w:t>，（评价目标值：≥5年，业绩值：</w:t>
      </w:r>
      <w:r w:rsidR="00213AB8">
        <w:rPr>
          <w:rStyle w:val="a8"/>
          <w:rFonts w:ascii="楷体" w:eastAsia="楷体" w:hAnsi="楷体" w:hint="eastAsia"/>
          <w:b w:val="0"/>
          <w:bCs w:val="0"/>
          <w:spacing w:val="-4"/>
          <w:sz w:val="32"/>
          <w:szCs w:val="32"/>
        </w:rPr>
        <w:t>≥</w:t>
      </w:r>
      <w:r w:rsidR="0078690E">
        <w:rPr>
          <w:rStyle w:val="a8"/>
          <w:rFonts w:ascii="楷体" w:eastAsia="楷体" w:hAnsi="楷体" w:hint="eastAsia"/>
          <w:b w:val="0"/>
          <w:bCs w:val="0"/>
          <w:spacing w:val="-4"/>
          <w:sz w:val="32"/>
          <w:szCs w:val="32"/>
        </w:rPr>
        <w:t>5年）</w:t>
      </w:r>
      <w:r w:rsidRPr="005A72E0">
        <w:rPr>
          <w:rStyle w:val="a8"/>
          <w:rFonts w:ascii="楷体" w:eastAsia="楷体" w:hAnsi="楷体" w:hint="eastAsia"/>
          <w:b w:val="0"/>
          <w:bCs w:val="0"/>
          <w:spacing w:val="-4"/>
          <w:sz w:val="32"/>
          <w:szCs w:val="32"/>
        </w:rPr>
        <w:t>；受益单位满意率：</w:t>
      </w:r>
      <w:r w:rsidR="0078690E">
        <w:rPr>
          <w:rStyle w:val="a8"/>
          <w:rFonts w:ascii="楷体" w:eastAsia="楷体" w:hAnsi="楷体" w:hint="eastAsia"/>
          <w:b w:val="0"/>
          <w:bCs w:val="0"/>
          <w:spacing w:val="-4"/>
          <w:sz w:val="32"/>
          <w:szCs w:val="32"/>
        </w:rPr>
        <w:t>（评价目标值：≥95%，业绩值100%）。</w:t>
      </w:r>
    </w:p>
    <w:p w:rsidR="0078690E" w:rsidRPr="0078690E" w:rsidRDefault="0078690E" w:rsidP="0078690E">
      <w:pPr>
        <w:spacing w:line="540" w:lineRule="exact"/>
        <w:ind w:firstLineChars="181" w:firstLine="567"/>
        <w:rPr>
          <w:rStyle w:val="a8"/>
          <w:rFonts w:ascii="楷体" w:eastAsia="楷体" w:hAnsi="楷体"/>
          <w:bCs w:val="0"/>
          <w:spacing w:val="-4"/>
          <w:sz w:val="32"/>
          <w:szCs w:val="32"/>
        </w:rPr>
      </w:pPr>
      <w:r>
        <w:rPr>
          <w:rFonts w:ascii="楷体" w:eastAsia="楷体" w:hAnsi="楷体" w:hint="eastAsia"/>
          <w:b/>
          <w:spacing w:val="-4"/>
          <w:sz w:val="32"/>
          <w:szCs w:val="32"/>
        </w:rPr>
        <w:t>（四）</w:t>
      </w:r>
      <w:r>
        <w:rPr>
          <w:rStyle w:val="a8"/>
          <w:rFonts w:ascii="楷体" w:eastAsia="楷体" w:hAnsi="楷体" w:hint="eastAsia"/>
          <w:spacing w:val="-4"/>
          <w:sz w:val="32"/>
          <w:szCs w:val="32"/>
        </w:rPr>
        <w:t>项目效益情况</w:t>
      </w:r>
    </w:p>
    <w:p w:rsidR="0078690E" w:rsidRDefault="0078690E" w:rsidP="0078690E">
      <w:pPr>
        <w:spacing w:line="540" w:lineRule="exact"/>
        <w:ind w:firstLineChars="100" w:firstLine="312"/>
        <w:rPr>
          <w:rStyle w:val="a8"/>
          <w:rFonts w:ascii="楷体" w:eastAsia="楷体" w:hAnsi="楷体"/>
          <w:b w:val="0"/>
          <w:bCs w:val="0"/>
          <w:spacing w:val="-4"/>
          <w:sz w:val="32"/>
          <w:szCs w:val="32"/>
        </w:rPr>
      </w:pPr>
      <w:r w:rsidRPr="0078690E">
        <w:rPr>
          <w:rStyle w:val="a8"/>
          <w:rFonts w:ascii="楷体" w:eastAsia="楷体" w:hAnsi="楷体"/>
          <w:b w:val="0"/>
          <w:spacing w:val="-4"/>
          <w:sz w:val="32"/>
          <w:szCs w:val="32"/>
        </w:rPr>
        <w:t>降低排放污染物对环境的危害</w:t>
      </w:r>
      <w:r>
        <w:rPr>
          <w:rStyle w:val="a8"/>
          <w:rFonts w:ascii="楷体" w:eastAsia="楷体" w:hAnsi="楷体" w:hint="eastAsia"/>
          <w:b w:val="0"/>
          <w:spacing w:val="-4"/>
          <w:sz w:val="32"/>
          <w:szCs w:val="32"/>
        </w:rPr>
        <w:t>，</w:t>
      </w:r>
      <w:r>
        <w:rPr>
          <w:rStyle w:val="a8"/>
          <w:rFonts w:ascii="楷体" w:eastAsia="楷体" w:hAnsi="楷体" w:hint="eastAsia"/>
          <w:b w:val="0"/>
          <w:bCs w:val="0"/>
          <w:spacing w:val="-4"/>
          <w:sz w:val="32"/>
          <w:szCs w:val="32"/>
        </w:rPr>
        <w:t>（评价目标值：有效，业绩值：达成年度指标）</w:t>
      </w:r>
      <w:r w:rsidRPr="005A72E0">
        <w:rPr>
          <w:rStyle w:val="a8"/>
          <w:rFonts w:ascii="楷体" w:eastAsia="楷体" w:hAnsi="楷体" w:hint="eastAsia"/>
          <w:b w:val="0"/>
          <w:bCs w:val="0"/>
          <w:spacing w:val="-4"/>
          <w:sz w:val="32"/>
          <w:szCs w:val="32"/>
        </w:rPr>
        <w:t>；项目可持续影响年限（年）</w:t>
      </w:r>
      <w:r>
        <w:rPr>
          <w:rStyle w:val="a8"/>
          <w:rFonts w:ascii="楷体" w:eastAsia="楷体" w:hAnsi="楷体" w:hint="eastAsia"/>
          <w:b w:val="0"/>
          <w:bCs w:val="0"/>
          <w:spacing w:val="-4"/>
          <w:sz w:val="32"/>
          <w:szCs w:val="32"/>
        </w:rPr>
        <w:t>，（评价目标值：≥5年，业绩值：</w:t>
      </w:r>
      <w:r w:rsidR="00213AB8">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5年）</w:t>
      </w:r>
      <w:r w:rsidR="008430E3">
        <w:rPr>
          <w:rStyle w:val="a8"/>
          <w:rFonts w:ascii="楷体" w:eastAsia="楷体" w:hAnsi="楷体" w:hint="eastAsia"/>
          <w:b w:val="0"/>
          <w:bCs w:val="0"/>
          <w:spacing w:val="-4"/>
          <w:sz w:val="32"/>
          <w:szCs w:val="32"/>
        </w:rPr>
        <w:t>。</w:t>
      </w:r>
    </w:p>
    <w:p w:rsidR="00900D0F" w:rsidRDefault="00900D0F" w:rsidP="00900D0F">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我市</w:t>
      </w:r>
      <w:r w:rsidRPr="001220B6">
        <w:rPr>
          <w:rStyle w:val="a8"/>
          <w:rFonts w:ascii="楷体" w:eastAsia="楷体" w:hAnsi="楷体" w:hint="eastAsia"/>
          <w:b w:val="0"/>
          <w:spacing w:val="-4"/>
          <w:sz w:val="32"/>
          <w:szCs w:val="32"/>
        </w:rPr>
        <w:t>6家乡镇卫生院污水处理系统</w:t>
      </w:r>
      <w:r>
        <w:rPr>
          <w:rStyle w:val="a8"/>
          <w:rFonts w:ascii="楷体" w:eastAsia="楷体" w:hAnsi="楷体" w:hint="eastAsia"/>
          <w:b w:val="0"/>
          <w:bCs w:val="0"/>
          <w:spacing w:val="-4"/>
          <w:sz w:val="32"/>
          <w:szCs w:val="32"/>
        </w:rPr>
        <w:t>项目在上级领导的支持</w:t>
      </w:r>
      <w:r>
        <w:rPr>
          <w:rStyle w:val="a8"/>
          <w:rFonts w:ascii="楷体" w:eastAsia="楷体" w:hAnsi="楷体" w:hint="eastAsia"/>
          <w:b w:val="0"/>
          <w:bCs w:val="0"/>
          <w:spacing w:val="-4"/>
          <w:sz w:val="32"/>
          <w:szCs w:val="32"/>
        </w:rPr>
        <w:lastRenderedPageBreak/>
        <w:t>下和本单位领导干部的努力下加快了项目建设的进度，</w:t>
      </w:r>
      <w:r w:rsidRPr="001220B6">
        <w:rPr>
          <w:rStyle w:val="a8"/>
          <w:rFonts w:ascii="楷体" w:eastAsia="楷体" w:hAnsi="楷体" w:hint="eastAsia"/>
          <w:b w:val="0"/>
          <w:spacing w:val="-4"/>
          <w:sz w:val="32"/>
          <w:szCs w:val="32"/>
        </w:rPr>
        <w:t>沙湾市6家乡镇卫生院污水处理系统建设</w:t>
      </w:r>
      <w:r>
        <w:rPr>
          <w:rStyle w:val="a8"/>
          <w:rFonts w:ascii="楷体" w:eastAsia="楷体" w:hAnsi="楷体" w:hint="eastAsia"/>
          <w:b w:val="0"/>
          <w:bCs w:val="0"/>
          <w:spacing w:val="-4"/>
          <w:sz w:val="32"/>
          <w:szCs w:val="32"/>
        </w:rPr>
        <w:t>项目113.2万元的援疆资金及时拨付，保障该项目顺利进行，保障人民群众身体健康．达到群众满意率，</w:t>
      </w:r>
      <w:r w:rsidRPr="005A72E0">
        <w:rPr>
          <w:rStyle w:val="a8"/>
          <w:rFonts w:ascii="楷体" w:eastAsia="楷体" w:hAnsi="楷体" w:hint="eastAsia"/>
          <w:b w:val="0"/>
          <w:bCs w:val="0"/>
          <w:spacing w:val="-4"/>
          <w:sz w:val="32"/>
          <w:szCs w:val="32"/>
        </w:rPr>
        <w:t>受益单位满意率：</w:t>
      </w:r>
      <w:r>
        <w:rPr>
          <w:rStyle w:val="a8"/>
          <w:rFonts w:ascii="楷体" w:eastAsia="楷体" w:hAnsi="楷体" w:hint="eastAsia"/>
          <w:b w:val="0"/>
          <w:bCs w:val="0"/>
          <w:spacing w:val="-4"/>
          <w:sz w:val="32"/>
          <w:szCs w:val="32"/>
        </w:rPr>
        <w:t>（评价目标值：≥95%，业绩值100%）。</w:t>
      </w:r>
    </w:p>
    <w:p w:rsidR="00870069" w:rsidRDefault="00870069" w:rsidP="0087006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五、预算执行进度与绩效指标偏差</w:t>
      </w:r>
    </w:p>
    <w:p w:rsidR="0078690E" w:rsidRDefault="00870069" w:rsidP="00870069">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预算执行情况良好，</w:t>
      </w:r>
    </w:p>
    <w:p w:rsidR="00870069" w:rsidRDefault="00870069" w:rsidP="0087006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六、主要经验及做法、存在的问题及原因分析</w:t>
      </w:r>
    </w:p>
    <w:p w:rsidR="00870069" w:rsidRDefault="00870069" w:rsidP="00870069">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1、主要经验和做法：(一)上级领导和本单位领导对此项工作的重视，使单位的项目分管领导和相关业务科室负责人对此项工作引起高度重视。</w:t>
      </w:r>
      <w:r>
        <w:rPr>
          <w:rStyle w:val="a8"/>
          <w:rFonts w:ascii="楷体" w:eastAsia="楷体" w:hAnsi="楷体" w:hint="eastAsia"/>
          <w:b w:val="0"/>
          <w:bCs w:val="0"/>
          <w:spacing w:val="-4"/>
          <w:sz w:val="32"/>
          <w:szCs w:val="32"/>
        </w:rPr>
        <w:br/>
        <w:t>（二）专项资金专款专用专帐，业务科室提供相关材料，及时按照项目进度提供支付凭据，不得挪用和挤占。2、存在的问题及原因分析：该项目建设</w:t>
      </w:r>
      <w:r w:rsidR="00787ABE">
        <w:rPr>
          <w:rStyle w:val="a8"/>
          <w:rFonts w:ascii="楷体" w:eastAsia="楷体" w:hAnsi="楷体" w:hint="eastAsia"/>
          <w:b w:val="0"/>
          <w:bCs w:val="0"/>
          <w:spacing w:val="-4"/>
          <w:sz w:val="32"/>
          <w:szCs w:val="32"/>
        </w:rPr>
        <w:t>在6家乡镇卫生院，使用的援疆资金，属于固定资产的列入项目支出单位</w:t>
      </w:r>
      <w:r>
        <w:rPr>
          <w:rStyle w:val="a8"/>
          <w:rFonts w:ascii="楷体" w:eastAsia="楷体" w:hAnsi="楷体" w:hint="eastAsia"/>
          <w:b w:val="0"/>
          <w:bCs w:val="0"/>
          <w:spacing w:val="-4"/>
          <w:sz w:val="32"/>
          <w:szCs w:val="32"/>
        </w:rPr>
        <w:t>。</w:t>
      </w:r>
    </w:p>
    <w:p w:rsidR="00870069" w:rsidRDefault="00870069" w:rsidP="0087006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七、有关建议</w:t>
      </w:r>
    </w:p>
    <w:p w:rsidR="00870069" w:rsidRDefault="00870069" w:rsidP="00870069">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加强项目实施和管理。一是抓落实：要求将任务落实到具体项目，明确责任主体。二是抓督查：经常到实地督查进度，并采取开展调研、中期评估等有效管理措施，促进项目顺利实施。</w:t>
      </w:r>
    </w:p>
    <w:p w:rsidR="00870069" w:rsidRDefault="00870069" w:rsidP="00870069">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八、其他需要说明的问题</w:t>
      </w:r>
    </w:p>
    <w:p w:rsidR="00870069" w:rsidRDefault="00870069" w:rsidP="00870069">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单位无其他需要说明的问题</w:t>
      </w:r>
    </w:p>
    <w:p w:rsidR="00870069" w:rsidRDefault="00870069" w:rsidP="00870069">
      <w:pPr>
        <w:spacing w:line="540" w:lineRule="exact"/>
        <w:ind w:firstLine="567"/>
        <w:rPr>
          <w:rStyle w:val="a8"/>
          <w:rFonts w:ascii="仿宋" w:eastAsia="仿宋" w:hAnsi="仿宋"/>
          <w:b w:val="0"/>
          <w:spacing w:val="-4"/>
          <w:sz w:val="32"/>
          <w:szCs w:val="32"/>
        </w:rPr>
      </w:pPr>
    </w:p>
    <w:p w:rsidR="00870069" w:rsidRDefault="00870069" w:rsidP="00870069">
      <w:pPr>
        <w:spacing w:line="540" w:lineRule="exact"/>
        <w:ind w:firstLine="567"/>
        <w:rPr>
          <w:rStyle w:val="a8"/>
          <w:rFonts w:ascii="仿宋" w:eastAsia="仿宋" w:hAnsi="仿宋"/>
          <w:b w:val="0"/>
          <w:spacing w:val="-4"/>
          <w:sz w:val="32"/>
          <w:szCs w:val="32"/>
        </w:rPr>
      </w:pPr>
    </w:p>
    <w:p w:rsidR="00870069" w:rsidRDefault="00870069" w:rsidP="00870069">
      <w:pPr>
        <w:spacing w:line="540" w:lineRule="exact"/>
        <w:ind w:firstLine="567"/>
        <w:rPr>
          <w:rStyle w:val="a8"/>
          <w:rFonts w:ascii="仿宋" w:eastAsia="仿宋" w:hAnsi="仿宋"/>
          <w:b w:val="0"/>
          <w:spacing w:val="-4"/>
          <w:sz w:val="32"/>
          <w:szCs w:val="32"/>
        </w:rPr>
      </w:pPr>
    </w:p>
    <w:p w:rsidR="00102DFF" w:rsidRPr="00870069" w:rsidRDefault="00102DFF" w:rsidP="00870069">
      <w:pPr>
        <w:spacing w:line="540" w:lineRule="exact"/>
        <w:rPr>
          <w:rStyle w:val="a8"/>
          <w:rFonts w:ascii="仿宋" w:eastAsia="仿宋" w:hAnsi="仿宋"/>
          <w:b w:val="0"/>
          <w:spacing w:val="-4"/>
          <w:sz w:val="32"/>
          <w:szCs w:val="32"/>
        </w:rPr>
      </w:pPr>
    </w:p>
    <w:sectPr w:rsidR="00102DFF" w:rsidRPr="00870069" w:rsidSect="006F6B60">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294C" w:rsidRDefault="00AC294C">
      <w:r>
        <w:separator/>
      </w:r>
    </w:p>
  </w:endnote>
  <w:endnote w:type="continuationSeparator" w:id="1">
    <w:p w:rsidR="00AC294C" w:rsidRDefault="00AC294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docPartObj>
        <w:docPartGallery w:val="AutoText"/>
      </w:docPartObj>
    </w:sdtPr>
    <w:sdtContent>
      <w:p w:rsidR="00102DFF" w:rsidRDefault="00EB4CD3">
        <w:pPr>
          <w:pStyle w:val="a4"/>
          <w:jc w:val="center"/>
        </w:pPr>
        <w:r>
          <w:fldChar w:fldCharType="begin"/>
        </w:r>
        <w:r w:rsidR="0091457F">
          <w:instrText>PAGE   \* MERGEFORMAT</w:instrText>
        </w:r>
        <w:r>
          <w:fldChar w:fldCharType="separate"/>
        </w:r>
        <w:r w:rsidR="00A8425B" w:rsidRPr="00A8425B">
          <w:rPr>
            <w:noProof/>
            <w:lang w:val="zh-CN"/>
          </w:rPr>
          <w:t>1</w:t>
        </w:r>
        <w:r>
          <w:fldChar w:fldCharType="end"/>
        </w:r>
      </w:p>
    </w:sdtContent>
  </w:sdt>
  <w:p w:rsidR="00102DFF" w:rsidRDefault="00102DF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294C" w:rsidRDefault="00AC294C">
      <w:r>
        <w:separator/>
      </w:r>
    </w:p>
  </w:footnote>
  <w:footnote w:type="continuationSeparator" w:id="1">
    <w:p w:rsidR="00AC294C" w:rsidRDefault="00AC29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56465"/>
    <w:rsid w:val="000B7B03"/>
    <w:rsid w:val="000C586A"/>
    <w:rsid w:val="00102DFF"/>
    <w:rsid w:val="00121AE4"/>
    <w:rsid w:val="001220B6"/>
    <w:rsid w:val="001245C9"/>
    <w:rsid w:val="00146AAD"/>
    <w:rsid w:val="00170083"/>
    <w:rsid w:val="0018755D"/>
    <w:rsid w:val="001B3A40"/>
    <w:rsid w:val="00213AB8"/>
    <w:rsid w:val="002868FA"/>
    <w:rsid w:val="00291BC0"/>
    <w:rsid w:val="00311DBE"/>
    <w:rsid w:val="004366A8"/>
    <w:rsid w:val="00502BA7"/>
    <w:rsid w:val="005162F1"/>
    <w:rsid w:val="00535153"/>
    <w:rsid w:val="00554F82"/>
    <w:rsid w:val="0056390D"/>
    <w:rsid w:val="005719B0"/>
    <w:rsid w:val="005A72E0"/>
    <w:rsid w:val="005D10D6"/>
    <w:rsid w:val="006720B9"/>
    <w:rsid w:val="00682837"/>
    <w:rsid w:val="006F6B60"/>
    <w:rsid w:val="0078690E"/>
    <w:rsid w:val="00787ABE"/>
    <w:rsid w:val="008430E3"/>
    <w:rsid w:val="00854D05"/>
    <w:rsid w:val="00855E3A"/>
    <w:rsid w:val="00870069"/>
    <w:rsid w:val="00900D0F"/>
    <w:rsid w:val="0091457F"/>
    <w:rsid w:val="00922CB9"/>
    <w:rsid w:val="00965C0E"/>
    <w:rsid w:val="00976E88"/>
    <w:rsid w:val="009D1DD1"/>
    <w:rsid w:val="009E33FD"/>
    <w:rsid w:val="009E5CD9"/>
    <w:rsid w:val="00A26421"/>
    <w:rsid w:val="00A34588"/>
    <w:rsid w:val="00A4293B"/>
    <w:rsid w:val="00A67D50"/>
    <w:rsid w:val="00A8425B"/>
    <w:rsid w:val="00A8691A"/>
    <w:rsid w:val="00AC1946"/>
    <w:rsid w:val="00AC294C"/>
    <w:rsid w:val="00B40063"/>
    <w:rsid w:val="00B41F61"/>
    <w:rsid w:val="00BA46E6"/>
    <w:rsid w:val="00C56C72"/>
    <w:rsid w:val="00CA203D"/>
    <w:rsid w:val="00CA6457"/>
    <w:rsid w:val="00CE2FD9"/>
    <w:rsid w:val="00D17F2E"/>
    <w:rsid w:val="00D30354"/>
    <w:rsid w:val="00DD4255"/>
    <w:rsid w:val="00DF42A0"/>
    <w:rsid w:val="00E30E91"/>
    <w:rsid w:val="00E47428"/>
    <w:rsid w:val="00E769FE"/>
    <w:rsid w:val="00EA2CBE"/>
    <w:rsid w:val="00EB0016"/>
    <w:rsid w:val="00EB4CD3"/>
    <w:rsid w:val="00EF69A9"/>
    <w:rsid w:val="00F32FEE"/>
    <w:rsid w:val="00FB10BB"/>
    <w:rsid w:val="00FB7523"/>
    <w:rsid w:val="4D2606A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B60"/>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6F6B60"/>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6F6B60"/>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6F6B60"/>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6F6B60"/>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6F6B60"/>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6F6B60"/>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6F6B60"/>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6F6B60"/>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6F6B60"/>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F6B60"/>
    <w:rPr>
      <w:sz w:val="18"/>
      <w:szCs w:val="18"/>
    </w:rPr>
  </w:style>
  <w:style w:type="paragraph" w:styleId="a4">
    <w:name w:val="footer"/>
    <w:basedOn w:val="a"/>
    <w:link w:val="Char0"/>
    <w:uiPriority w:val="99"/>
    <w:unhideWhenUsed/>
    <w:rsid w:val="006F6B60"/>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rsid w:val="006F6B60"/>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6F6B60"/>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6F6B60"/>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6F6B60"/>
    <w:rPr>
      <w:b/>
      <w:bCs/>
    </w:rPr>
  </w:style>
  <w:style w:type="character" w:styleId="a9">
    <w:name w:val="Emphasis"/>
    <w:basedOn w:val="a0"/>
    <w:uiPriority w:val="20"/>
    <w:qFormat/>
    <w:rsid w:val="006F6B60"/>
    <w:rPr>
      <w:rFonts w:asciiTheme="minorHAnsi" w:hAnsiTheme="minorHAnsi"/>
      <w:b/>
      <w:i/>
      <w:iCs/>
    </w:rPr>
  </w:style>
  <w:style w:type="character" w:customStyle="1" w:styleId="1Char">
    <w:name w:val="标题 1 Char"/>
    <w:basedOn w:val="a0"/>
    <w:link w:val="1"/>
    <w:uiPriority w:val="9"/>
    <w:qFormat/>
    <w:rsid w:val="006F6B60"/>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6F6B60"/>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6F6B60"/>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6F6B60"/>
    <w:rPr>
      <w:b/>
      <w:bCs/>
      <w:sz w:val="28"/>
      <w:szCs w:val="28"/>
    </w:rPr>
  </w:style>
  <w:style w:type="character" w:customStyle="1" w:styleId="5Char">
    <w:name w:val="标题 5 Char"/>
    <w:basedOn w:val="a0"/>
    <w:link w:val="5"/>
    <w:uiPriority w:val="9"/>
    <w:semiHidden/>
    <w:qFormat/>
    <w:rsid w:val="006F6B60"/>
    <w:rPr>
      <w:b/>
      <w:bCs/>
      <w:i/>
      <w:iCs/>
      <w:sz w:val="26"/>
      <w:szCs w:val="26"/>
    </w:rPr>
  </w:style>
  <w:style w:type="character" w:customStyle="1" w:styleId="6Char">
    <w:name w:val="标题 6 Char"/>
    <w:basedOn w:val="a0"/>
    <w:link w:val="6"/>
    <w:uiPriority w:val="9"/>
    <w:semiHidden/>
    <w:qFormat/>
    <w:rsid w:val="006F6B60"/>
    <w:rPr>
      <w:b/>
      <w:bCs/>
    </w:rPr>
  </w:style>
  <w:style w:type="character" w:customStyle="1" w:styleId="7Char">
    <w:name w:val="标题 7 Char"/>
    <w:basedOn w:val="a0"/>
    <w:link w:val="7"/>
    <w:uiPriority w:val="9"/>
    <w:semiHidden/>
    <w:rsid w:val="006F6B60"/>
    <w:rPr>
      <w:sz w:val="24"/>
      <w:szCs w:val="24"/>
    </w:rPr>
  </w:style>
  <w:style w:type="character" w:customStyle="1" w:styleId="8Char">
    <w:name w:val="标题 8 Char"/>
    <w:basedOn w:val="a0"/>
    <w:link w:val="8"/>
    <w:uiPriority w:val="9"/>
    <w:semiHidden/>
    <w:qFormat/>
    <w:rsid w:val="006F6B60"/>
    <w:rPr>
      <w:i/>
      <w:iCs/>
      <w:sz w:val="24"/>
      <w:szCs w:val="24"/>
    </w:rPr>
  </w:style>
  <w:style w:type="character" w:customStyle="1" w:styleId="9Char">
    <w:name w:val="标题 9 Char"/>
    <w:basedOn w:val="a0"/>
    <w:link w:val="9"/>
    <w:uiPriority w:val="9"/>
    <w:semiHidden/>
    <w:qFormat/>
    <w:rsid w:val="006F6B60"/>
    <w:rPr>
      <w:rFonts w:asciiTheme="majorHAnsi" w:eastAsiaTheme="majorEastAsia" w:hAnsiTheme="majorHAnsi"/>
    </w:rPr>
  </w:style>
  <w:style w:type="character" w:customStyle="1" w:styleId="Char3">
    <w:name w:val="标题 Char"/>
    <w:basedOn w:val="a0"/>
    <w:link w:val="a7"/>
    <w:uiPriority w:val="10"/>
    <w:rsid w:val="006F6B60"/>
    <w:rPr>
      <w:rFonts w:asciiTheme="majorHAnsi" w:eastAsiaTheme="majorEastAsia" w:hAnsiTheme="majorHAnsi"/>
      <w:b/>
      <w:bCs/>
      <w:kern w:val="28"/>
      <w:sz w:val="32"/>
      <w:szCs w:val="32"/>
    </w:rPr>
  </w:style>
  <w:style w:type="character" w:customStyle="1" w:styleId="Char2">
    <w:name w:val="副标题 Char"/>
    <w:basedOn w:val="a0"/>
    <w:link w:val="a6"/>
    <w:uiPriority w:val="11"/>
    <w:rsid w:val="006F6B60"/>
    <w:rPr>
      <w:rFonts w:asciiTheme="majorHAnsi" w:eastAsiaTheme="majorEastAsia" w:hAnsiTheme="majorHAnsi"/>
      <w:sz w:val="24"/>
      <w:szCs w:val="24"/>
    </w:rPr>
  </w:style>
  <w:style w:type="paragraph" w:styleId="aa">
    <w:name w:val="No Spacing"/>
    <w:basedOn w:val="a"/>
    <w:uiPriority w:val="1"/>
    <w:qFormat/>
    <w:rsid w:val="006F6B60"/>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6F6B60"/>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6F6B60"/>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sid w:val="006F6B60"/>
    <w:rPr>
      <w:i/>
      <w:sz w:val="24"/>
      <w:szCs w:val="24"/>
    </w:rPr>
  </w:style>
  <w:style w:type="paragraph" w:styleId="ad">
    <w:name w:val="Intense Quote"/>
    <w:basedOn w:val="a"/>
    <w:next w:val="a"/>
    <w:link w:val="Char5"/>
    <w:uiPriority w:val="30"/>
    <w:qFormat/>
    <w:rsid w:val="006F6B60"/>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sid w:val="006F6B60"/>
    <w:rPr>
      <w:b/>
      <w:i/>
      <w:sz w:val="24"/>
    </w:rPr>
  </w:style>
  <w:style w:type="character" w:customStyle="1" w:styleId="10">
    <w:name w:val="不明显强调1"/>
    <w:uiPriority w:val="19"/>
    <w:qFormat/>
    <w:rsid w:val="006F6B60"/>
    <w:rPr>
      <w:i/>
      <w:color w:val="595959" w:themeColor="text1" w:themeTint="A6"/>
    </w:rPr>
  </w:style>
  <w:style w:type="character" w:customStyle="1" w:styleId="11">
    <w:name w:val="明显强调1"/>
    <w:basedOn w:val="a0"/>
    <w:uiPriority w:val="21"/>
    <w:qFormat/>
    <w:rsid w:val="006F6B60"/>
    <w:rPr>
      <w:b/>
      <w:i/>
      <w:sz w:val="24"/>
      <w:szCs w:val="24"/>
      <w:u w:val="single"/>
    </w:rPr>
  </w:style>
  <w:style w:type="character" w:customStyle="1" w:styleId="12">
    <w:name w:val="不明显参考1"/>
    <w:basedOn w:val="a0"/>
    <w:uiPriority w:val="31"/>
    <w:qFormat/>
    <w:rsid w:val="006F6B60"/>
    <w:rPr>
      <w:sz w:val="24"/>
      <w:szCs w:val="24"/>
      <w:u w:val="single"/>
    </w:rPr>
  </w:style>
  <w:style w:type="character" w:customStyle="1" w:styleId="13">
    <w:name w:val="明显参考1"/>
    <w:basedOn w:val="a0"/>
    <w:uiPriority w:val="32"/>
    <w:qFormat/>
    <w:rsid w:val="006F6B60"/>
    <w:rPr>
      <w:b/>
      <w:sz w:val="24"/>
      <w:u w:val="single"/>
    </w:rPr>
  </w:style>
  <w:style w:type="character" w:customStyle="1" w:styleId="14">
    <w:name w:val="书籍标题1"/>
    <w:basedOn w:val="a0"/>
    <w:uiPriority w:val="33"/>
    <w:qFormat/>
    <w:rsid w:val="006F6B60"/>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6F6B60"/>
    <w:pPr>
      <w:outlineLvl w:val="9"/>
    </w:pPr>
    <w:rPr>
      <w:lang w:eastAsia="en-US" w:bidi="en-US"/>
    </w:rPr>
  </w:style>
  <w:style w:type="character" w:customStyle="1" w:styleId="Char1">
    <w:name w:val="页眉 Char"/>
    <w:basedOn w:val="a0"/>
    <w:link w:val="a5"/>
    <w:uiPriority w:val="99"/>
    <w:rsid w:val="006F6B60"/>
    <w:rPr>
      <w:rFonts w:ascii="Calibri" w:eastAsia="宋体" w:hAnsi="Calibri"/>
      <w:kern w:val="2"/>
      <w:sz w:val="18"/>
      <w:szCs w:val="18"/>
    </w:rPr>
  </w:style>
  <w:style w:type="character" w:customStyle="1" w:styleId="Char0">
    <w:name w:val="页脚 Char"/>
    <w:basedOn w:val="a0"/>
    <w:link w:val="a4"/>
    <w:uiPriority w:val="99"/>
    <w:rsid w:val="006F6B60"/>
    <w:rPr>
      <w:rFonts w:ascii="Calibri" w:eastAsia="宋体" w:hAnsi="Calibri"/>
      <w:kern w:val="2"/>
      <w:sz w:val="18"/>
      <w:szCs w:val="18"/>
    </w:rPr>
  </w:style>
  <w:style w:type="character" w:customStyle="1" w:styleId="Char">
    <w:name w:val="批注框文本 Char"/>
    <w:basedOn w:val="a0"/>
    <w:link w:val="a3"/>
    <w:uiPriority w:val="99"/>
    <w:semiHidden/>
    <w:rsid w:val="006F6B60"/>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159660386">
      <w:bodyDiv w:val="1"/>
      <w:marLeft w:val="0"/>
      <w:marRight w:val="0"/>
      <w:marTop w:val="0"/>
      <w:marBottom w:val="0"/>
      <w:divBdr>
        <w:top w:val="none" w:sz="0" w:space="0" w:color="auto"/>
        <w:left w:val="none" w:sz="0" w:space="0" w:color="auto"/>
        <w:bottom w:val="none" w:sz="0" w:space="0" w:color="auto"/>
        <w:right w:val="none" w:sz="0" w:space="0" w:color="auto"/>
      </w:divBdr>
    </w:div>
    <w:div w:id="12072522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664</Words>
  <Characters>3788</Characters>
  <Application>Microsoft Office Word</Application>
  <DocSecurity>0</DocSecurity>
  <Lines>31</Lines>
  <Paragraphs>8</Paragraphs>
  <ScaleCrop>false</ScaleCrop>
  <Company>Microsoft</Company>
  <LinksUpToDate>false</LinksUpToDate>
  <CharactersWithSpaces>4444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PC</cp:lastModifiedBy>
  <cp:revision>2</cp:revision>
  <cp:lastPrinted>2018-12-31T10:56:00Z</cp:lastPrinted>
  <dcterms:created xsi:type="dcterms:W3CDTF">2024-05-17T11:16:00Z</dcterms:created>
  <dcterms:modified xsi:type="dcterms:W3CDTF">2024-05-17T11:16:00Z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